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89A97FF" w:rsidR="008A6375" w:rsidRPr="009D0D2A" w:rsidRDefault="009960D3" w:rsidP="00C70E73">
      <w:pPr>
        <w:pStyle w:val="1"/>
        <w:keepNext/>
        <w:keepLines/>
        <w:jc w:val="center"/>
        <w:rPr>
          <w:b w:val="0"/>
          <w:bCs/>
        </w:rPr>
      </w:pPr>
      <w:r w:rsidRPr="009D0D2A">
        <w:t xml:space="preserve">Политика в отношении обработки персональных данных </w:t>
      </w:r>
      <w:r w:rsidR="00F86A00" w:rsidRPr="009D0D2A">
        <w:br/>
      </w:r>
    </w:p>
    <w:p w14:paraId="2EDFF194" w14:textId="77777777" w:rsidR="00FE2F5F" w:rsidRPr="009D0D2A" w:rsidRDefault="00FE2F5F" w:rsidP="00C70E73">
      <w:pPr>
        <w:keepNext/>
        <w:keepLines/>
        <w:shd w:val="clear" w:color="auto" w:fill="FFFFFF"/>
        <w:jc w:val="both"/>
        <w:rPr>
          <w:rFonts w:eastAsia="Times New Roman"/>
          <w:b/>
          <w:bCs/>
        </w:rPr>
      </w:pPr>
      <w:bookmarkStart w:id="0" w:name="_heading=h.30j0zll" w:colFirst="0" w:colLast="0"/>
      <w:bookmarkEnd w:id="0"/>
      <w:r w:rsidRPr="009D0D2A">
        <w:rPr>
          <w:rFonts w:eastAsia="Times New Roman"/>
          <w:b/>
          <w:bCs/>
        </w:rPr>
        <w:t>1. Общие положения</w:t>
      </w:r>
    </w:p>
    <w:p w14:paraId="1F749C80" w14:textId="604387F1" w:rsidR="00396080" w:rsidRPr="009D0D2A" w:rsidRDefault="00396080" w:rsidP="00C70E73">
      <w:pPr>
        <w:keepNext/>
        <w:keepLines/>
        <w:jc w:val="both"/>
      </w:pPr>
    </w:p>
    <w:p w14:paraId="00000006" w14:textId="59F4BBA8" w:rsidR="008A6375" w:rsidRDefault="009960D3" w:rsidP="00C70E73">
      <w:pPr>
        <w:keepNext/>
        <w:keepLines/>
        <w:jc w:val="both"/>
      </w:pPr>
      <w:r w:rsidRPr="009D0D2A">
        <w:t>Настоящая Политика в отношении обработки персональных данных («</w:t>
      </w:r>
      <w:r w:rsidRPr="009D0D2A">
        <w:rPr>
          <w:b/>
        </w:rPr>
        <w:t>Политика</w:t>
      </w:r>
      <w:r w:rsidRPr="009D0D2A">
        <w:t>»)</w:t>
      </w:r>
      <w:r w:rsidRPr="009D0D2A">
        <w:rPr>
          <w:b/>
        </w:rPr>
        <w:t xml:space="preserve"> </w:t>
      </w:r>
      <w:r w:rsidRPr="009D0D2A">
        <w:t>определяет условия обрабо</w:t>
      </w:r>
      <w:r w:rsidR="00FE2F5F" w:rsidRPr="009D0D2A">
        <w:t>тки персональных данных на С</w:t>
      </w:r>
      <w:r w:rsidRPr="009D0D2A">
        <w:t>айт</w:t>
      </w:r>
      <w:r w:rsidR="00FE2F5F" w:rsidRPr="009D0D2A">
        <w:t>е, принадлежащем</w:t>
      </w:r>
      <w:r w:rsidRPr="009D0D2A">
        <w:t xml:space="preserve"> ООО «</w:t>
      </w:r>
      <w:r w:rsidR="007E48C9">
        <w:t xml:space="preserve">ТД Аскона» </w:t>
      </w:r>
      <w:r w:rsidRPr="009D0D2A">
        <w:t>(</w:t>
      </w:r>
      <w:r w:rsidR="00BA4BDD" w:rsidRPr="009D0D2A">
        <w:t>ООО «</w:t>
      </w:r>
      <w:r w:rsidR="007E48C9">
        <w:t>ТД Аскона</w:t>
      </w:r>
      <w:r w:rsidR="00BA4BDD" w:rsidRPr="009D0D2A">
        <w:t xml:space="preserve">», </w:t>
      </w:r>
      <w:r w:rsidR="007E48C9" w:rsidRPr="0039725D">
        <w:t>ОГРН/ИНН: 1043302207508 / 3305051742, адрес: 601914, Владимирская область, г. Ковров, ул. Комсомольская улица, дом 116г, строение 25, помещение I, 4 этаж, офис 26</w:t>
      </w:r>
      <w:r w:rsidR="007E48C9">
        <w:t xml:space="preserve"> </w:t>
      </w:r>
      <w:r w:rsidRPr="009D0D2A">
        <w:t>(«</w:t>
      </w:r>
      <w:r w:rsidRPr="009D0D2A">
        <w:rPr>
          <w:b/>
        </w:rPr>
        <w:t>Компания</w:t>
      </w:r>
      <w:r w:rsidRPr="009D0D2A">
        <w:t>»).</w:t>
      </w:r>
    </w:p>
    <w:p w14:paraId="769FE92A" w14:textId="6FC0E3DF" w:rsidR="007E48C9" w:rsidRDefault="007E48C9" w:rsidP="00C70E73">
      <w:pPr>
        <w:keepNext/>
        <w:keepLines/>
        <w:jc w:val="both"/>
      </w:pPr>
    </w:p>
    <w:p w14:paraId="00000008" w14:textId="77777777" w:rsidR="008A6375" w:rsidRPr="009D0D2A" w:rsidRDefault="009960D3" w:rsidP="00C70E73">
      <w:pPr>
        <w:keepNext/>
        <w:keepLines/>
        <w:jc w:val="both"/>
      </w:pPr>
      <w:r w:rsidRPr="009D0D2A">
        <w:t>Настоящая Политика составлена в соответствии с действующим российским законодательством об обработке персональных данных и, в частности, с Федеральным законом «О персональных данных» от 27.07.2006 № 152-ФЗ («</w:t>
      </w:r>
      <w:r w:rsidRPr="009D0D2A">
        <w:rPr>
          <w:b/>
        </w:rPr>
        <w:t>Закон о персональных данных</w:t>
      </w:r>
      <w:r w:rsidRPr="009D0D2A">
        <w:t xml:space="preserve">»). </w:t>
      </w:r>
    </w:p>
    <w:p w14:paraId="00000009" w14:textId="77777777" w:rsidR="008A6375" w:rsidRPr="009D0D2A" w:rsidRDefault="008A6375" w:rsidP="00C70E73">
      <w:pPr>
        <w:keepNext/>
        <w:keepLines/>
        <w:jc w:val="both"/>
      </w:pPr>
    </w:p>
    <w:p w14:paraId="0000000A" w14:textId="2FFABCE9" w:rsidR="008A6375" w:rsidRPr="009D0D2A" w:rsidRDefault="009960D3" w:rsidP="00C70E73">
      <w:pPr>
        <w:keepNext/>
        <w:keepLines/>
        <w:jc w:val="both"/>
      </w:pPr>
      <w:r w:rsidRPr="009D0D2A">
        <w:t>Политика определяет общие условия сбора, обработки и хранения Компанией персональных данных:</w:t>
      </w:r>
    </w:p>
    <w:p w14:paraId="412DF56F" w14:textId="77777777" w:rsidR="00F86A00" w:rsidRPr="009D0D2A" w:rsidRDefault="00F86A00" w:rsidP="00C70E73">
      <w:pPr>
        <w:keepNext/>
        <w:keepLines/>
        <w:jc w:val="both"/>
      </w:pPr>
    </w:p>
    <w:p w14:paraId="0000000B" w14:textId="333F69AD" w:rsidR="008A6375" w:rsidRPr="009D0D2A" w:rsidRDefault="009960D3" w:rsidP="00C70E73">
      <w:pPr>
        <w:keepNext/>
        <w:keepLines/>
        <w:numPr>
          <w:ilvl w:val="0"/>
          <w:numId w:val="1"/>
        </w:numPr>
        <w:pBdr>
          <w:top w:val="nil"/>
          <w:left w:val="nil"/>
          <w:bottom w:val="nil"/>
          <w:right w:val="nil"/>
          <w:between w:val="nil"/>
        </w:pBdr>
        <w:jc w:val="both"/>
        <w:rPr>
          <w:color w:val="000000"/>
        </w:rPr>
      </w:pPr>
      <w:r w:rsidRPr="009D0D2A">
        <w:t>по</w:t>
      </w:r>
      <w:r w:rsidR="00FE2F5F" w:rsidRPr="009D0D2A">
        <w:t>сетителей Сайта</w:t>
      </w:r>
      <w:r w:rsidR="004C04E3" w:rsidRPr="009D0D2A">
        <w:t>/пользователей</w:t>
      </w:r>
      <w:r w:rsidR="00F86A00" w:rsidRPr="009D0D2A">
        <w:t>,</w:t>
      </w:r>
    </w:p>
    <w:p w14:paraId="0E071706" w14:textId="026D7EB4" w:rsidR="00F86A00" w:rsidRPr="009D0D2A" w:rsidRDefault="009960D3" w:rsidP="00C70E73">
      <w:pPr>
        <w:keepNext/>
        <w:keepLines/>
        <w:numPr>
          <w:ilvl w:val="0"/>
          <w:numId w:val="1"/>
        </w:numPr>
        <w:pBdr>
          <w:top w:val="nil"/>
          <w:left w:val="nil"/>
          <w:bottom w:val="nil"/>
          <w:right w:val="nil"/>
          <w:between w:val="nil"/>
        </w:pBdr>
        <w:jc w:val="both"/>
        <w:rPr>
          <w:color w:val="000000"/>
        </w:rPr>
      </w:pPr>
      <w:proofErr w:type="gramStart"/>
      <w:r w:rsidRPr="009D0D2A">
        <w:t>действующих</w:t>
      </w:r>
      <w:proofErr w:type="gramEnd"/>
      <w:r w:rsidRPr="009D0D2A">
        <w:t xml:space="preserve"> и потенциальных </w:t>
      </w:r>
      <w:r w:rsidR="003A089B">
        <w:t>клиентов, Заказчиков, Слушателей</w:t>
      </w:r>
      <w:r w:rsidR="005660E7">
        <w:t>.</w:t>
      </w:r>
    </w:p>
    <w:p w14:paraId="0A642C71" w14:textId="77777777" w:rsidR="005660E7" w:rsidRDefault="005660E7" w:rsidP="00C70E73">
      <w:pPr>
        <w:keepNext/>
        <w:keepLines/>
        <w:jc w:val="both"/>
      </w:pPr>
    </w:p>
    <w:p w14:paraId="00000014" w14:textId="5DBF2E68" w:rsidR="008A6375" w:rsidRPr="009D0D2A" w:rsidRDefault="009960D3" w:rsidP="00C70E73">
      <w:pPr>
        <w:keepNext/>
        <w:keepLines/>
        <w:jc w:val="both"/>
      </w:pPr>
      <w:r w:rsidRPr="009D0D2A">
        <w:t>Обработка персональных данных осуществляется Компанией в качестве оператора персональных данных в соответствии с Политикой, внутренними актами, а также законодательством Российском Федерации.</w:t>
      </w:r>
    </w:p>
    <w:p w14:paraId="00000015" w14:textId="77777777" w:rsidR="008A6375" w:rsidRPr="009D0D2A" w:rsidRDefault="008A6375" w:rsidP="00C70E73">
      <w:pPr>
        <w:keepNext/>
        <w:keepLines/>
        <w:jc w:val="both"/>
      </w:pPr>
    </w:p>
    <w:p w14:paraId="2595429E" w14:textId="7B15511C" w:rsidR="00FE2F5F" w:rsidRPr="009D0D2A" w:rsidRDefault="00FE2F5F" w:rsidP="00C70E73">
      <w:pPr>
        <w:keepNext/>
        <w:keepLines/>
        <w:shd w:val="clear" w:color="auto" w:fill="FFFFFF"/>
        <w:jc w:val="both"/>
        <w:rPr>
          <w:rFonts w:eastAsia="Times New Roman"/>
          <w:b/>
          <w:bCs/>
        </w:rPr>
      </w:pPr>
      <w:bookmarkStart w:id="1" w:name="bookmark=id.3znysh7" w:colFirst="0" w:colLast="0"/>
      <w:bookmarkStart w:id="2" w:name="_heading=h.1fob9te" w:colFirst="0" w:colLast="0"/>
      <w:bookmarkEnd w:id="1"/>
      <w:bookmarkEnd w:id="2"/>
      <w:r w:rsidRPr="009D0D2A">
        <w:rPr>
          <w:rFonts w:eastAsia="Times New Roman"/>
          <w:b/>
          <w:bCs/>
        </w:rPr>
        <w:t>2. Основные термины</w:t>
      </w:r>
    </w:p>
    <w:p w14:paraId="7BD59EC5" w14:textId="77777777" w:rsidR="00633304" w:rsidRPr="009D0D2A" w:rsidRDefault="00633304" w:rsidP="00C70E73">
      <w:pPr>
        <w:keepNext/>
        <w:keepLines/>
        <w:shd w:val="clear" w:color="auto" w:fill="FFFFFF"/>
        <w:jc w:val="both"/>
        <w:rPr>
          <w:rFonts w:eastAsia="Times New Roman"/>
          <w:b/>
          <w:bCs/>
          <w:color w:val="333333"/>
        </w:rPr>
      </w:pPr>
    </w:p>
    <w:p w14:paraId="6A2966DC" w14:textId="2DC00F0F" w:rsidR="00FE2F5F" w:rsidRPr="009D0D2A" w:rsidRDefault="00633304" w:rsidP="00C70E73">
      <w:pPr>
        <w:keepNext/>
        <w:keepLines/>
        <w:shd w:val="clear" w:color="auto" w:fill="FFFFFF"/>
        <w:jc w:val="both"/>
        <w:rPr>
          <w:rFonts w:eastAsia="Times New Roman"/>
          <w:color w:val="212529"/>
        </w:rPr>
      </w:pPr>
      <w:r w:rsidRPr="009D0D2A">
        <w:rPr>
          <w:rFonts w:eastAsia="Times New Roman"/>
          <w:b/>
          <w:color w:val="212529"/>
        </w:rPr>
        <w:t xml:space="preserve">2.1. </w:t>
      </w:r>
      <w:r w:rsidR="00FE2F5F" w:rsidRPr="009D0D2A">
        <w:rPr>
          <w:rFonts w:eastAsia="Times New Roman"/>
          <w:b/>
          <w:bCs/>
          <w:color w:val="212529"/>
        </w:rPr>
        <w:t>Персональные данные (ПД)</w:t>
      </w:r>
      <w:r w:rsidR="00FE2F5F" w:rsidRPr="009D0D2A">
        <w:rPr>
          <w:rFonts w:eastAsia="Times New Roman"/>
          <w:color w:val="212529"/>
        </w:rPr>
        <w:t> </w:t>
      </w:r>
      <w:r w:rsidR="009D0D2A" w:rsidRPr="009D0D2A">
        <w:rPr>
          <w:rFonts w:eastAsia="Times New Roman"/>
          <w:color w:val="212529"/>
        </w:rPr>
        <w:t xml:space="preserve">– </w:t>
      </w:r>
      <w:r w:rsidR="00FE2F5F" w:rsidRPr="009D0D2A">
        <w:rPr>
          <w:rFonts w:eastAsia="Times New Roman"/>
          <w:color w:val="212529"/>
        </w:rPr>
        <w:t xml:space="preserve">любая информация, относящаяся к прямо или косвенно </w:t>
      </w:r>
      <w:r w:rsidR="00493614" w:rsidRPr="009D0D2A">
        <w:rPr>
          <w:rFonts w:eastAsia="Times New Roman"/>
          <w:color w:val="212529"/>
        </w:rPr>
        <w:t>определенному</w:t>
      </w:r>
      <w:r w:rsidR="00FE2F5F" w:rsidRPr="009D0D2A">
        <w:rPr>
          <w:rFonts w:eastAsia="Times New Roman"/>
          <w:color w:val="212529"/>
        </w:rPr>
        <w:t xml:space="preserve"> или определяемому физическому лицу</w:t>
      </w:r>
      <w:r w:rsidR="00493614" w:rsidRPr="009D0D2A">
        <w:rPr>
          <w:rFonts w:eastAsia="Times New Roman"/>
          <w:color w:val="212529"/>
        </w:rPr>
        <w:t xml:space="preserve"> (субъекту персональных данных).</w:t>
      </w:r>
    </w:p>
    <w:p w14:paraId="264ABE52" w14:textId="77777777" w:rsidR="00633304" w:rsidRPr="009D0D2A" w:rsidRDefault="00633304" w:rsidP="00C70E73">
      <w:pPr>
        <w:keepNext/>
        <w:keepLines/>
        <w:shd w:val="clear" w:color="auto" w:fill="FFFFFF"/>
        <w:jc w:val="both"/>
        <w:rPr>
          <w:rFonts w:eastAsia="Times New Roman"/>
          <w:color w:val="212529"/>
        </w:rPr>
      </w:pPr>
    </w:p>
    <w:p w14:paraId="6E631D35" w14:textId="7D50C27B" w:rsidR="00ED1766" w:rsidRPr="009D0D2A" w:rsidRDefault="00633304" w:rsidP="00C70E73">
      <w:pPr>
        <w:keepNext/>
        <w:keepLines/>
        <w:shd w:val="clear" w:color="auto" w:fill="FFFFFF"/>
        <w:jc w:val="both"/>
        <w:rPr>
          <w:rFonts w:eastAsia="PT Serif"/>
        </w:rPr>
      </w:pPr>
      <w:r w:rsidRPr="009D0D2A">
        <w:rPr>
          <w:rFonts w:eastAsia="PT Serif"/>
          <w:b/>
        </w:rPr>
        <w:t xml:space="preserve">2.2. </w:t>
      </w:r>
      <w:r w:rsidR="00ED1766" w:rsidRPr="009D0D2A">
        <w:rPr>
          <w:rFonts w:eastAsia="PT Serif"/>
          <w:b/>
        </w:rPr>
        <w:t>Обработка Персональных данных (Обработка)</w:t>
      </w:r>
      <w:r w:rsidR="00ED1766" w:rsidRPr="009D0D2A">
        <w:rPr>
          <w:rFonts w:eastAsia="PT Serif"/>
        </w:rPr>
        <w:t xml:space="preserve"> </w:t>
      </w:r>
      <w:r w:rsidR="009D0D2A" w:rsidRPr="009D0D2A">
        <w:rPr>
          <w:rFonts w:eastAsia="Times New Roman"/>
          <w:color w:val="212529"/>
        </w:rPr>
        <w:t xml:space="preserve">– </w:t>
      </w:r>
      <w:r w:rsidR="00ED1766" w:rsidRPr="009D0D2A">
        <w:rPr>
          <w:rFonts w:eastAsia="PT Serif"/>
        </w:rPr>
        <w:t>любое действие/операция или совокупность действий/операций с Персональными данными, совершаемых с использованием средств автомати</w:t>
      </w:r>
      <w:r w:rsidR="00493614" w:rsidRPr="009D0D2A">
        <w:rPr>
          <w:rFonts w:eastAsia="PT Serif"/>
        </w:rPr>
        <w:t>зации или без их использования.</w:t>
      </w:r>
    </w:p>
    <w:p w14:paraId="2B4926E2" w14:textId="77777777" w:rsidR="00633304" w:rsidRPr="009D0D2A" w:rsidRDefault="00633304" w:rsidP="00C70E73">
      <w:pPr>
        <w:keepNext/>
        <w:keepLines/>
        <w:shd w:val="clear" w:color="auto" w:fill="FFFFFF"/>
        <w:jc w:val="both"/>
        <w:rPr>
          <w:rFonts w:eastAsia="PT Serif"/>
        </w:rPr>
      </w:pPr>
    </w:p>
    <w:p w14:paraId="1D0FF380" w14:textId="5F233A25" w:rsidR="00ED1766" w:rsidRPr="009D0D2A" w:rsidRDefault="00633304" w:rsidP="00C70E73">
      <w:pPr>
        <w:keepNext/>
        <w:keepLines/>
        <w:jc w:val="both"/>
      </w:pPr>
      <w:r w:rsidRPr="009D0D2A">
        <w:rPr>
          <w:rFonts w:eastAsia="PT Serif"/>
          <w:b/>
        </w:rPr>
        <w:t xml:space="preserve">2.3. </w:t>
      </w:r>
      <w:r w:rsidR="00ED1766" w:rsidRPr="009D0D2A">
        <w:rPr>
          <w:b/>
        </w:rPr>
        <w:t>Оператор</w:t>
      </w:r>
      <w:r w:rsidR="00ED1766" w:rsidRPr="009D0D2A">
        <w:t xml:space="preserve"> </w:t>
      </w:r>
      <w:r w:rsidR="009D0D2A" w:rsidRPr="009D0D2A">
        <w:rPr>
          <w:rFonts w:eastAsia="Times New Roman"/>
          <w:color w:val="212529"/>
        </w:rPr>
        <w:t xml:space="preserve">– </w:t>
      </w:r>
      <w:r w:rsidR="00ED1766" w:rsidRPr="009D0D2A">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w:t>
      </w:r>
      <w:r w:rsidRPr="009D0D2A">
        <w:t xml:space="preserve">ршаемые </w:t>
      </w:r>
      <w:r w:rsidR="00493614" w:rsidRPr="009D0D2A">
        <w:t>с персональными данными.</w:t>
      </w:r>
    </w:p>
    <w:p w14:paraId="6812A306" w14:textId="2E050D93" w:rsidR="00C87FEB" w:rsidRPr="009D0D2A" w:rsidRDefault="00C87FEB" w:rsidP="00C70E73">
      <w:pPr>
        <w:keepNext/>
        <w:keepLines/>
        <w:jc w:val="both"/>
      </w:pPr>
    </w:p>
    <w:p w14:paraId="2205CF40" w14:textId="48F024C3" w:rsidR="00ED1766" w:rsidRPr="009D0D2A" w:rsidRDefault="00633304" w:rsidP="00C70E73">
      <w:pPr>
        <w:keepNext/>
        <w:keepLines/>
        <w:jc w:val="both"/>
        <w:rPr>
          <w:rFonts w:eastAsia="PT Serif"/>
        </w:rPr>
      </w:pPr>
      <w:r w:rsidRPr="009D0D2A">
        <w:rPr>
          <w:rFonts w:eastAsia="PT Serif"/>
          <w:b/>
        </w:rPr>
        <w:t xml:space="preserve">2.4. </w:t>
      </w:r>
      <w:r w:rsidR="00ED1766" w:rsidRPr="009D0D2A">
        <w:rPr>
          <w:rFonts w:eastAsia="PT Serif"/>
          <w:b/>
        </w:rPr>
        <w:t>Компания</w:t>
      </w:r>
      <w:r w:rsidR="00ED1766" w:rsidRPr="009D0D2A">
        <w:rPr>
          <w:rFonts w:eastAsia="PT Serif"/>
        </w:rPr>
        <w:t xml:space="preserve"> </w:t>
      </w:r>
      <w:r w:rsidR="009D0D2A" w:rsidRPr="009D0D2A">
        <w:rPr>
          <w:rFonts w:eastAsia="Times New Roman"/>
          <w:color w:val="212529"/>
        </w:rPr>
        <w:t xml:space="preserve">– </w:t>
      </w:r>
      <w:r w:rsidR="00ED1766" w:rsidRPr="009D0D2A">
        <w:rPr>
          <w:rFonts w:eastAsia="PT Serif"/>
        </w:rPr>
        <w:t>Общество с ограниченной ответств</w:t>
      </w:r>
      <w:r w:rsidR="00493614" w:rsidRPr="009D0D2A">
        <w:rPr>
          <w:rFonts w:eastAsia="PT Serif"/>
        </w:rPr>
        <w:t>енностью «</w:t>
      </w:r>
      <w:r w:rsidR="00643E7D">
        <w:rPr>
          <w:rFonts w:eastAsia="PT Serif"/>
        </w:rPr>
        <w:t>ТД Аскона</w:t>
      </w:r>
      <w:r w:rsidR="00493614" w:rsidRPr="009D0D2A">
        <w:rPr>
          <w:rFonts w:eastAsia="PT Serif"/>
        </w:rPr>
        <w:t>» -</w:t>
      </w:r>
      <w:r w:rsidR="00ED1766" w:rsidRPr="009D0D2A">
        <w:rPr>
          <w:rFonts w:eastAsia="PT Serif"/>
        </w:rPr>
        <w:t xml:space="preserve"> оператор Персональных данных</w:t>
      </w:r>
      <w:r w:rsidR="00493614" w:rsidRPr="009D0D2A">
        <w:rPr>
          <w:rFonts w:eastAsia="PT Serif"/>
        </w:rPr>
        <w:t>.</w:t>
      </w:r>
    </w:p>
    <w:p w14:paraId="58B9EFF9" w14:textId="77777777" w:rsidR="00633304" w:rsidRPr="009D0D2A" w:rsidRDefault="00633304" w:rsidP="00C70E73">
      <w:pPr>
        <w:keepNext/>
        <w:keepLines/>
        <w:jc w:val="both"/>
      </w:pPr>
    </w:p>
    <w:p w14:paraId="7CCEE4C2" w14:textId="5C3D9609" w:rsidR="00633304" w:rsidRDefault="00633304" w:rsidP="00C70E73">
      <w:pPr>
        <w:pStyle w:val="af7"/>
        <w:keepNext/>
        <w:keepLines/>
        <w:spacing w:before="0" w:beforeAutospacing="0" w:after="0" w:afterAutospacing="0"/>
        <w:jc w:val="both"/>
        <w:rPr>
          <w:rFonts w:ascii="Arial" w:hAnsi="Arial" w:cs="Arial"/>
          <w:color w:val="242424"/>
          <w:sz w:val="20"/>
          <w:szCs w:val="20"/>
          <w:lang w:val="ru-RU"/>
        </w:rPr>
      </w:pPr>
      <w:r w:rsidRPr="009D0D2A">
        <w:rPr>
          <w:rFonts w:ascii="Arial" w:hAnsi="Arial" w:cs="Arial"/>
          <w:b/>
          <w:color w:val="242424"/>
          <w:sz w:val="20"/>
          <w:szCs w:val="20"/>
          <w:lang w:val="ru-RU"/>
        </w:rPr>
        <w:t xml:space="preserve">2.5. </w:t>
      </w:r>
      <w:r w:rsidR="00ED1766" w:rsidRPr="009D0D2A">
        <w:rPr>
          <w:rFonts w:ascii="Arial" w:hAnsi="Arial" w:cs="Arial"/>
          <w:b/>
          <w:color w:val="242424"/>
          <w:sz w:val="20"/>
          <w:szCs w:val="20"/>
          <w:lang w:val="ru-RU"/>
        </w:rPr>
        <w:t>Сайт</w:t>
      </w:r>
      <w:r w:rsidR="00ED1766" w:rsidRPr="009D0D2A">
        <w:rPr>
          <w:rFonts w:ascii="Arial" w:hAnsi="Arial" w:cs="Arial"/>
          <w:b/>
          <w:color w:val="242424"/>
          <w:sz w:val="20"/>
          <w:szCs w:val="20"/>
        </w:rPr>
        <w:t> </w:t>
      </w:r>
      <w:r w:rsidR="009D0D2A" w:rsidRPr="009D0D2A">
        <w:rPr>
          <w:rFonts w:ascii="Arial" w:hAnsi="Arial" w:cs="Arial"/>
          <w:color w:val="212529"/>
          <w:sz w:val="20"/>
          <w:szCs w:val="20"/>
          <w:lang w:val="ru-RU"/>
        </w:rPr>
        <w:t xml:space="preserve">– </w:t>
      </w:r>
      <w:r w:rsidR="00ED1766" w:rsidRPr="009D0D2A">
        <w:rPr>
          <w:rFonts w:ascii="Arial" w:hAnsi="Arial" w:cs="Arial"/>
          <w:color w:val="242424"/>
          <w:sz w:val="20"/>
          <w:szCs w:val="20"/>
          <w:lang w:val="ru-RU"/>
        </w:rPr>
        <w:t>информационный ресурс Компании в</w:t>
      </w:r>
      <w:r w:rsidR="00ED1766" w:rsidRPr="009D0D2A">
        <w:rPr>
          <w:rFonts w:ascii="Arial" w:hAnsi="Arial" w:cs="Arial"/>
          <w:color w:val="242424"/>
          <w:sz w:val="20"/>
          <w:szCs w:val="20"/>
        </w:rPr>
        <w:t> </w:t>
      </w:r>
      <w:r w:rsidR="00ED1766" w:rsidRPr="009D0D2A">
        <w:rPr>
          <w:rFonts w:ascii="Arial" w:hAnsi="Arial" w:cs="Arial"/>
          <w:color w:val="242424"/>
          <w:sz w:val="20"/>
          <w:szCs w:val="20"/>
          <w:lang w:val="ru-RU"/>
        </w:rPr>
        <w:t>сети «Интернет», доступ к</w:t>
      </w:r>
      <w:r w:rsidR="00ED1766" w:rsidRPr="009D0D2A">
        <w:rPr>
          <w:rFonts w:ascii="Arial" w:hAnsi="Arial" w:cs="Arial"/>
          <w:color w:val="242424"/>
          <w:sz w:val="20"/>
          <w:szCs w:val="20"/>
        </w:rPr>
        <w:t> </w:t>
      </w:r>
      <w:r w:rsidR="00ED1766" w:rsidRPr="009D0D2A">
        <w:rPr>
          <w:rFonts w:ascii="Arial" w:hAnsi="Arial" w:cs="Arial"/>
          <w:color w:val="242424"/>
          <w:sz w:val="20"/>
          <w:szCs w:val="20"/>
          <w:lang w:val="ru-RU"/>
        </w:rPr>
        <w:t>которому осуществляется по</w:t>
      </w:r>
      <w:r w:rsidR="00ED1766" w:rsidRPr="009D0D2A">
        <w:rPr>
          <w:rFonts w:ascii="Arial" w:hAnsi="Arial" w:cs="Arial"/>
          <w:color w:val="242424"/>
          <w:sz w:val="20"/>
          <w:szCs w:val="20"/>
        </w:rPr>
        <w:t> </w:t>
      </w:r>
      <w:r w:rsidR="00ED1766" w:rsidRPr="00A8418B">
        <w:rPr>
          <w:rFonts w:ascii="Arial" w:hAnsi="Arial" w:cs="Arial"/>
          <w:color w:val="242424"/>
          <w:sz w:val="20"/>
          <w:szCs w:val="20"/>
          <w:lang w:val="ru-RU"/>
        </w:rPr>
        <w:t xml:space="preserve">доменному имени </w:t>
      </w:r>
      <w:proofErr w:type="spellStart"/>
      <w:r w:rsidR="00A8418B" w:rsidRPr="00A8418B">
        <w:rPr>
          <w:rFonts w:ascii="Arial" w:hAnsi="Arial" w:cs="Arial"/>
          <w:color w:val="000000" w:themeColor="text1"/>
          <w:sz w:val="20"/>
          <w:szCs w:val="20"/>
        </w:rPr>
        <w:t>alg</w:t>
      </w:r>
      <w:proofErr w:type="spellEnd"/>
      <w:r w:rsidR="00A8418B" w:rsidRPr="00A8418B">
        <w:rPr>
          <w:rFonts w:ascii="Arial" w:hAnsi="Arial" w:cs="Arial"/>
          <w:color w:val="000000" w:themeColor="text1"/>
          <w:sz w:val="20"/>
          <w:szCs w:val="20"/>
          <w:lang w:val="ru-RU"/>
        </w:rPr>
        <w:t>-</w:t>
      </w:r>
      <w:r w:rsidR="00A8418B" w:rsidRPr="00A8418B">
        <w:rPr>
          <w:rFonts w:ascii="Arial" w:hAnsi="Arial" w:cs="Arial"/>
          <w:color w:val="000000" w:themeColor="text1"/>
          <w:sz w:val="20"/>
          <w:szCs w:val="20"/>
        </w:rPr>
        <w:t>university</w:t>
      </w:r>
      <w:r w:rsidR="00A8418B" w:rsidRPr="00A8418B">
        <w:rPr>
          <w:rFonts w:ascii="Arial" w:hAnsi="Arial" w:cs="Arial"/>
          <w:color w:val="000000" w:themeColor="text1"/>
          <w:sz w:val="20"/>
          <w:szCs w:val="20"/>
          <w:lang w:val="ru-RU"/>
        </w:rPr>
        <w:t>.</w:t>
      </w:r>
      <w:proofErr w:type="spellStart"/>
      <w:r w:rsidR="00A8418B" w:rsidRPr="00A8418B">
        <w:rPr>
          <w:rFonts w:ascii="Arial" w:hAnsi="Arial" w:cs="Arial"/>
          <w:color w:val="000000" w:themeColor="text1"/>
          <w:sz w:val="20"/>
          <w:szCs w:val="20"/>
        </w:rPr>
        <w:t>ru</w:t>
      </w:r>
      <w:proofErr w:type="spellEnd"/>
      <w:r w:rsidR="00ED1766" w:rsidRPr="009D0D2A">
        <w:rPr>
          <w:rFonts w:ascii="Arial" w:hAnsi="Arial" w:cs="Arial"/>
          <w:color w:val="242424"/>
          <w:sz w:val="20"/>
          <w:szCs w:val="20"/>
          <w:lang w:val="ru-RU"/>
        </w:rPr>
        <w:t>.</w:t>
      </w:r>
    </w:p>
    <w:p w14:paraId="3DA27138" w14:textId="77777777" w:rsidR="003A089B" w:rsidRPr="009D0D2A" w:rsidRDefault="003A089B" w:rsidP="00C70E73">
      <w:pPr>
        <w:pStyle w:val="af7"/>
        <w:keepNext/>
        <w:keepLines/>
        <w:spacing w:before="0" w:beforeAutospacing="0" w:after="0" w:afterAutospacing="0"/>
        <w:jc w:val="both"/>
        <w:rPr>
          <w:rFonts w:ascii="Arial" w:hAnsi="Arial" w:cs="Arial"/>
          <w:color w:val="242424"/>
          <w:sz w:val="20"/>
          <w:szCs w:val="20"/>
          <w:lang w:val="ru-RU"/>
        </w:rPr>
      </w:pPr>
    </w:p>
    <w:p w14:paraId="2A06778D" w14:textId="6C928418" w:rsidR="009D0D2A" w:rsidRDefault="00633304" w:rsidP="00C70E73">
      <w:pPr>
        <w:pStyle w:val="af7"/>
        <w:keepNext/>
        <w:keepLines/>
        <w:spacing w:before="0" w:beforeAutospacing="0" w:after="0" w:afterAutospacing="0"/>
        <w:jc w:val="both"/>
        <w:rPr>
          <w:rFonts w:ascii="Arial" w:hAnsi="Arial" w:cs="Arial"/>
          <w:sz w:val="20"/>
          <w:szCs w:val="20"/>
          <w:lang w:val="ru-RU"/>
        </w:rPr>
      </w:pPr>
      <w:r w:rsidRPr="009D0D2A">
        <w:rPr>
          <w:rFonts w:ascii="Arial" w:hAnsi="Arial" w:cs="Arial"/>
          <w:b/>
          <w:color w:val="242424"/>
          <w:sz w:val="20"/>
          <w:szCs w:val="20"/>
          <w:lang w:val="ru-RU"/>
        </w:rPr>
        <w:t xml:space="preserve">2.6. </w:t>
      </w:r>
      <w:r w:rsidR="00427E95" w:rsidRPr="009D0D2A">
        <w:rPr>
          <w:rFonts w:ascii="Arial" w:hAnsi="Arial" w:cs="Arial"/>
          <w:b/>
          <w:color w:val="242424"/>
          <w:sz w:val="20"/>
          <w:szCs w:val="20"/>
          <w:lang w:val="ru-RU"/>
        </w:rPr>
        <w:t>К</w:t>
      </w:r>
      <w:r w:rsidR="00427E95" w:rsidRPr="009D0D2A">
        <w:rPr>
          <w:rFonts w:ascii="Arial" w:hAnsi="Arial" w:cs="Arial"/>
          <w:b/>
          <w:sz w:val="20"/>
          <w:szCs w:val="20"/>
          <w:lang w:val="ru-RU"/>
        </w:rPr>
        <w:t>онфиденциальность персональных данных</w:t>
      </w:r>
      <w:r w:rsidR="00427E95" w:rsidRPr="009D0D2A">
        <w:rPr>
          <w:rFonts w:ascii="Arial" w:hAnsi="Arial" w:cs="Arial"/>
          <w:sz w:val="20"/>
          <w:szCs w:val="20"/>
          <w:lang w:val="ru-RU"/>
        </w:rPr>
        <w:t xml:space="preserve"> </w:t>
      </w:r>
      <w:r w:rsidR="009D0D2A" w:rsidRPr="009D0D2A">
        <w:rPr>
          <w:color w:val="212529"/>
          <w:lang w:val="ru-RU"/>
        </w:rPr>
        <w:t xml:space="preserve">– </w:t>
      </w:r>
      <w:r w:rsidR="00427E95" w:rsidRPr="009D0D2A">
        <w:rPr>
          <w:rFonts w:ascii="Arial" w:hAnsi="Arial" w:cs="Arial"/>
          <w:sz w:val="20"/>
          <w:szCs w:val="20"/>
          <w:lang w:val="ru-RU"/>
        </w:rPr>
        <w:t>обязательное для выполнения лицом, получившим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BDE432C" w14:textId="77777777" w:rsidR="003A089B" w:rsidRDefault="003A089B" w:rsidP="00C70E73">
      <w:pPr>
        <w:pStyle w:val="af7"/>
        <w:keepNext/>
        <w:keepLines/>
        <w:spacing w:before="0" w:beforeAutospacing="0" w:after="0" w:afterAutospacing="0"/>
        <w:jc w:val="both"/>
        <w:rPr>
          <w:rFonts w:ascii="Arial" w:hAnsi="Arial" w:cs="Arial"/>
          <w:sz w:val="20"/>
          <w:szCs w:val="20"/>
          <w:lang w:val="ru-RU"/>
        </w:rPr>
      </w:pPr>
    </w:p>
    <w:p w14:paraId="36247DB2" w14:textId="2B2E8A8B" w:rsidR="004C1DFF" w:rsidRPr="009D0D2A" w:rsidRDefault="00427E95" w:rsidP="00C70E73">
      <w:pPr>
        <w:pStyle w:val="1"/>
        <w:keepNext/>
        <w:keepLines/>
        <w:jc w:val="both"/>
        <w:rPr>
          <w:rFonts w:eastAsia="Times New Roman"/>
          <w:bCs/>
          <w:color w:val="212529"/>
        </w:rPr>
      </w:pPr>
      <w:r w:rsidRPr="009D0D2A">
        <w:rPr>
          <w:rFonts w:eastAsia="Times New Roman"/>
          <w:bCs/>
          <w:color w:val="212529"/>
        </w:rPr>
        <w:t xml:space="preserve">3. </w:t>
      </w:r>
      <w:r w:rsidR="004C1DFF" w:rsidRPr="009D0D2A">
        <w:rPr>
          <w:rFonts w:eastAsia="Times New Roman"/>
          <w:bCs/>
          <w:color w:val="212529"/>
        </w:rPr>
        <w:t>Цели, категории, правовые основания и сроки Обработки Персональных данных</w:t>
      </w:r>
    </w:p>
    <w:p w14:paraId="02CE2F26" w14:textId="3AF36BD8" w:rsidR="004C1DFF" w:rsidRPr="009D0D2A" w:rsidRDefault="004C1DFF" w:rsidP="00C70E73">
      <w:pPr>
        <w:keepNext/>
        <w:keepLines/>
        <w:jc w:val="both"/>
      </w:pPr>
    </w:p>
    <w:p w14:paraId="2E1DB5DB" w14:textId="5F604B38" w:rsidR="00427E95" w:rsidRDefault="001A16FF" w:rsidP="00C70E73">
      <w:pPr>
        <w:keepNext/>
        <w:keepLines/>
        <w:shd w:val="clear" w:color="auto" w:fill="FFFFFF"/>
        <w:jc w:val="both"/>
        <w:rPr>
          <w:rFonts w:eastAsia="Times New Roman"/>
          <w:color w:val="212529"/>
        </w:rPr>
      </w:pPr>
      <w:r w:rsidRPr="009D0D2A">
        <w:rPr>
          <w:rFonts w:eastAsia="Times New Roman"/>
          <w:color w:val="212529"/>
        </w:rPr>
        <w:t xml:space="preserve">3.1. </w:t>
      </w:r>
      <w:r w:rsidR="00427E95" w:rsidRPr="009D0D2A">
        <w:rPr>
          <w:rFonts w:eastAsia="Times New Roman"/>
          <w:color w:val="212529"/>
        </w:rPr>
        <w:t>Компания, являясь Оператором, осуществляет обработку Персональных данных в следующих целях:</w:t>
      </w:r>
    </w:p>
    <w:p w14:paraId="133B76DF" w14:textId="77777777" w:rsidR="000C5D3B" w:rsidRDefault="000C5D3B" w:rsidP="00C70E73">
      <w:pPr>
        <w:keepNext/>
        <w:keepLines/>
        <w:jc w:val="both"/>
        <w:rPr>
          <w:b/>
        </w:rPr>
        <w:sectPr w:rsidR="000C5D3B" w:rsidSect="000C5D3B">
          <w:headerReference w:type="first" r:id="rId9"/>
          <w:pgSz w:w="11906" w:h="16838"/>
          <w:pgMar w:top="964" w:right="851" w:bottom="964" w:left="851" w:header="709" w:footer="709" w:gutter="0"/>
          <w:pgNumType w:start="1"/>
          <w:cols w:space="720"/>
          <w:titlePg/>
          <w:docGrid w:linePitch="272"/>
        </w:sectPr>
      </w:pPr>
    </w:p>
    <w:tbl>
      <w:tblPr>
        <w:tblStyle w:val="ab"/>
        <w:tblW w:w="16160" w:type="dxa"/>
        <w:tblInd w:w="-714" w:type="dxa"/>
        <w:tblLayout w:type="fixed"/>
        <w:tblLook w:val="04A0" w:firstRow="1" w:lastRow="0" w:firstColumn="1" w:lastColumn="0" w:noHBand="0" w:noVBand="1"/>
      </w:tblPr>
      <w:tblGrid>
        <w:gridCol w:w="3403"/>
        <w:gridCol w:w="1984"/>
        <w:gridCol w:w="1276"/>
        <w:gridCol w:w="3260"/>
        <w:gridCol w:w="1701"/>
        <w:gridCol w:w="2268"/>
        <w:gridCol w:w="2268"/>
      </w:tblGrid>
      <w:tr w:rsidR="00700A4A" w:rsidRPr="009D0D2A" w14:paraId="599AD859" w14:textId="77777777" w:rsidTr="00700A4A">
        <w:tc>
          <w:tcPr>
            <w:tcW w:w="3403" w:type="dxa"/>
          </w:tcPr>
          <w:p w14:paraId="537A4735" w14:textId="155905AD" w:rsidR="00C70E73" w:rsidRPr="009D0D2A" w:rsidRDefault="00C70E73" w:rsidP="00C70E73">
            <w:pPr>
              <w:keepNext/>
              <w:keepLines/>
              <w:jc w:val="both"/>
              <w:rPr>
                <w:b/>
              </w:rPr>
            </w:pPr>
            <w:r w:rsidRPr="009D0D2A">
              <w:rPr>
                <w:b/>
              </w:rPr>
              <w:t>Цель обработки ПД</w:t>
            </w:r>
          </w:p>
          <w:p w14:paraId="150A950C" w14:textId="77777777" w:rsidR="00C70E73" w:rsidRPr="009D0D2A" w:rsidRDefault="00C70E73" w:rsidP="00C70E73">
            <w:pPr>
              <w:keepNext/>
              <w:keepLines/>
              <w:jc w:val="both"/>
              <w:rPr>
                <w:b/>
              </w:rPr>
            </w:pPr>
          </w:p>
          <w:p w14:paraId="5204AA33" w14:textId="77777777" w:rsidR="00C70E73" w:rsidRPr="009D0D2A" w:rsidRDefault="00C70E73" w:rsidP="00C70E73">
            <w:pPr>
              <w:keepNext/>
              <w:keepLines/>
              <w:jc w:val="both"/>
              <w:rPr>
                <w:b/>
              </w:rPr>
            </w:pPr>
          </w:p>
        </w:tc>
        <w:tc>
          <w:tcPr>
            <w:tcW w:w="1984" w:type="dxa"/>
          </w:tcPr>
          <w:p w14:paraId="18025340" w14:textId="77777777" w:rsidR="00C70E73" w:rsidRPr="009D0D2A" w:rsidRDefault="00C70E73" w:rsidP="00C70E73">
            <w:pPr>
              <w:keepNext/>
              <w:keepLines/>
              <w:jc w:val="both"/>
              <w:rPr>
                <w:b/>
              </w:rPr>
            </w:pPr>
            <w:r w:rsidRPr="009D0D2A">
              <w:rPr>
                <w:b/>
              </w:rPr>
              <w:t>Категории субъектов ПД</w:t>
            </w:r>
          </w:p>
        </w:tc>
        <w:tc>
          <w:tcPr>
            <w:tcW w:w="1276" w:type="dxa"/>
          </w:tcPr>
          <w:p w14:paraId="2C40873B" w14:textId="77777777" w:rsidR="00C70E73" w:rsidRPr="009D0D2A" w:rsidRDefault="00C70E73" w:rsidP="00C70E73">
            <w:pPr>
              <w:keepNext/>
              <w:keepLines/>
              <w:jc w:val="both"/>
              <w:rPr>
                <w:b/>
              </w:rPr>
            </w:pPr>
            <w:r w:rsidRPr="009D0D2A">
              <w:rPr>
                <w:b/>
              </w:rPr>
              <w:t>Категория ПД</w:t>
            </w:r>
          </w:p>
        </w:tc>
        <w:tc>
          <w:tcPr>
            <w:tcW w:w="3260" w:type="dxa"/>
          </w:tcPr>
          <w:p w14:paraId="4290B920" w14:textId="77777777" w:rsidR="00C70E73" w:rsidRPr="009D0D2A" w:rsidRDefault="00C70E73" w:rsidP="00C70E73">
            <w:pPr>
              <w:keepNext/>
              <w:keepLines/>
              <w:jc w:val="both"/>
              <w:rPr>
                <w:b/>
              </w:rPr>
            </w:pPr>
            <w:r w:rsidRPr="009D0D2A">
              <w:rPr>
                <w:b/>
              </w:rPr>
              <w:t>Перечень ПД</w:t>
            </w:r>
          </w:p>
        </w:tc>
        <w:tc>
          <w:tcPr>
            <w:tcW w:w="1701" w:type="dxa"/>
          </w:tcPr>
          <w:p w14:paraId="451AE089" w14:textId="77777777" w:rsidR="00C70E73" w:rsidRPr="009D0D2A" w:rsidRDefault="00C70E73" w:rsidP="00C70E73">
            <w:pPr>
              <w:keepNext/>
              <w:keepLines/>
              <w:jc w:val="both"/>
              <w:rPr>
                <w:b/>
              </w:rPr>
            </w:pPr>
            <w:r w:rsidRPr="009D0D2A">
              <w:rPr>
                <w:b/>
              </w:rPr>
              <w:t>Способ обработки ПД</w:t>
            </w:r>
          </w:p>
        </w:tc>
        <w:tc>
          <w:tcPr>
            <w:tcW w:w="2268" w:type="dxa"/>
          </w:tcPr>
          <w:p w14:paraId="3324AE6E" w14:textId="77777777" w:rsidR="00C70E73" w:rsidRPr="009D0D2A" w:rsidRDefault="00C70E73" w:rsidP="00C70E73">
            <w:pPr>
              <w:keepNext/>
              <w:keepLines/>
              <w:jc w:val="both"/>
              <w:rPr>
                <w:b/>
              </w:rPr>
            </w:pPr>
            <w:r w:rsidRPr="009D0D2A">
              <w:rPr>
                <w:b/>
              </w:rPr>
              <w:t>Правовое основание обработки ПД</w:t>
            </w:r>
          </w:p>
        </w:tc>
        <w:tc>
          <w:tcPr>
            <w:tcW w:w="2268" w:type="dxa"/>
          </w:tcPr>
          <w:p w14:paraId="21447074" w14:textId="77777777" w:rsidR="00C70E73" w:rsidRPr="009D0D2A" w:rsidRDefault="00C70E73" w:rsidP="00C70E73">
            <w:pPr>
              <w:keepNext/>
              <w:keepLines/>
              <w:jc w:val="both"/>
              <w:rPr>
                <w:b/>
              </w:rPr>
            </w:pPr>
            <w:r w:rsidRPr="009D0D2A">
              <w:rPr>
                <w:b/>
              </w:rPr>
              <w:t>Сроки обработки ПД</w:t>
            </w:r>
          </w:p>
        </w:tc>
      </w:tr>
      <w:tr w:rsidR="00C70E73" w:rsidRPr="009D0D2A" w14:paraId="0256DA62" w14:textId="77777777" w:rsidTr="00700A4A">
        <w:tc>
          <w:tcPr>
            <w:tcW w:w="3403" w:type="dxa"/>
          </w:tcPr>
          <w:p w14:paraId="246AAFBE" w14:textId="77777777" w:rsidR="00C70E73" w:rsidRPr="009D0D2A" w:rsidRDefault="00C70E73" w:rsidP="00C70E73">
            <w:pPr>
              <w:keepNext/>
              <w:keepLines/>
              <w:jc w:val="both"/>
              <w:rPr>
                <w:b/>
              </w:rPr>
            </w:pPr>
            <w:r w:rsidRPr="009D0D2A">
              <w:rPr>
                <w:b/>
              </w:rPr>
              <w:t>ЦЕЛЬ</w:t>
            </w:r>
          </w:p>
        </w:tc>
        <w:tc>
          <w:tcPr>
            <w:tcW w:w="12757" w:type="dxa"/>
            <w:gridSpan w:val="6"/>
          </w:tcPr>
          <w:p w14:paraId="77C00442" w14:textId="77777777" w:rsidR="00A10DD0" w:rsidRDefault="00A10DD0" w:rsidP="00A8418B">
            <w:pPr>
              <w:keepNext/>
              <w:keepLines/>
              <w:jc w:val="both"/>
              <w:rPr>
                <w:b/>
              </w:rPr>
            </w:pPr>
            <w:r>
              <w:rPr>
                <w:b/>
              </w:rPr>
              <w:t>Продажа продуктов</w:t>
            </w:r>
            <w:r w:rsidR="00C70E73" w:rsidRPr="009D0D2A">
              <w:rPr>
                <w:b/>
              </w:rPr>
              <w:t>/услуг и взаимодействие с клиентами</w:t>
            </w:r>
          </w:p>
          <w:p w14:paraId="2BE4C499" w14:textId="74D703F7" w:rsidR="00A8418B" w:rsidRPr="009D0D2A" w:rsidRDefault="00A8418B" w:rsidP="00A8418B">
            <w:pPr>
              <w:keepNext/>
              <w:keepLines/>
              <w:jc w:val="both"/>
              <w:rPr>
                <w:b/>
              </w:rPr>
            </w:pPr>
          </w:p>
        </w:tc>
      </w:tr>
      <w:tr w:rsidR="00700A4A" w:rsidRPr="009D0D2A" w14:paraId="40723A0A" w14:textId="77777777" w:rsidTr="00700A4A">
        <w:tc>
          <w:tcPr>
            <w:tcW w:w="3403" w:type="dxa"/>
          </w:tcPr>
          <w:p w14:paraId="21EEF6D4" w14:textId="4CCADE5D" w:rsidR="00A10DD0" w:rsidRPr="009D0D2A" w:rsidRDefault="00A10DD0" w:rsidP="00A10DD0">
            <w:pPr>
              <w:keepNext/>
              <w:keepLines/>
              <w:jc w:val="both"/>
            </w:pPr>
            <w:r>
              <w:t xml:space="preserve">Оказание </w:t>
            </w:r>
            <w:r w:rsidRPr="00A10DD0">
              <w:rPr>
                <w:color w:val="000000" w:themeColor="text1"/>
              </w:rPr>
              <w:t>информационно-консультационн</w:t>
            </w:r>
            <w:r>
              <w:rPr>
                <w:color w:val="000000" w:themeColor="text1"/>
              </w:rPr>
              <w:t xml:space="preserve">ых услуг, согласно программах, реализуемым Компанией </w:t>
            </w:r>
          </w:p>
        </w:tc>
        <w:tc>
          <w:tcPr>
            <w:tcW w:w="1984" w:type="dxa"/>
          </w:tcPr>
          <w:p w14:paraId="06F2C5D0" w14:textId="77777777" w:rsidR="00A10DD0" w:rsidRDefault="003A089B" w:rsidP="00A10DD0">
            <w:pPr>
              <w:keepNext/>
              <w:keepLines/>
              <w:jc w:val="both"/>
            </w:pPr>
            <w:r w:rsidRPr="009D0D2A">
              <w:t>К</w:t>
            </w:r>
            <w:r w:rsidR="00A10DD0" w:rsidRPr="009D0D2A">
              <w:t>лиенты</w:t>
            </w:r>
            <w:r>
              <w:t>,</w:t>
            </w:r>
          </w:p>
          <w:p w14:paraId="2B257EC7" w14:textId="77777777" w:rsidR="003A089B" w:rsidRDefault="003A089B" w:rsidP="00A10DD0">
            <w:pPr>
              <w:keepNext/>
              <w:keepLines/>
              <w:jc w:val="both"/>
            </w:pPr>
            <w:r>
              <w:t>Заказчики,</w:t>
            </w:r>
          </w:p>
          <w:p w14:paraId="677FF07D" w14:textId="534F6C62" w:rsidR="003A089B" w:rsidRPr="009D0D2A" w:rsidRDefault="003A089B" w:rsidP="00A10DD0">
            <w:pPr>
              <w:keepNext/>
              <w:keepLines/>
              <w:jc w:val="both"/>
            </w:pPr>
            <w:r>
              <w:t>Слушатели</w:t>
            </w:r>
          </w:p>
        </w:tc>
        <w:tc>
          <w:tcPr>
            <w:tcW w:w="1276" w:type="dxa"/>
          </w:tcPr>
          <w:p w14:paraId="3239E492" w14:textId="0236367D" w:rsidR="00A10DD0" w:rsidRPr="009D0D2A" w:rsidRDefault="00A10DD0" w:rsidP="00A10DD0">
            <w:pPr>
              <w:keepNext/>
              <w:keepLines/>
              <w:jc w:val="both"/>
            </w:pPr>
            <w:proofErr w:type="gramStart"/>
            <w:r w:rsidRPr="009D0D2A">
              <w:t>общие</w:t>
            </w:r>
            <w:proofErr w:type="gramEnd"/>
            <w:r w:rsidRPr="009D0D2A">
              <w:t>/</w:t>
            </w:r>
            <w:r w:rsidR="000C5D3B">
              <w:t xml:space="preserve"> </w:t>
            </w:r>
            <w:r w:rsidRPr="009D0D2A">
              <w:t>иные</w:t>
            </w:r>
          </w:p>
        </w:tc>
        <w:tc>
          <w:tcPr>
            <w:tcW w:w="3260" w:type="dxa"/>
          </w:tcPr>
          <w:p w14:paraId="720283DC" w14:textId="6C6A292D" w:rsidR="00A10DD0" w:rsidRPr="009D0D2A" w:rsidRDefault="00A10DD0" w:rsidP="00A10DD0">
            <w:pPr>
              <w:rPr>
                <w:u w:val="single"/>
              </w:rPr>
            </w:pPr>
            <w:r>
              <w:t>ФИО,</w:t>
            </w:r>
            <w:r w:rsidRPr="009D0D2A">
              <w:t xml:space="preserve"> номер телефона/e-mail, </w:t>
            </w:r>
            <w:r>
              <w:t xml:space="preserve">информация о предпочитаемом способе связи, даты оказания услуги   </w:t>
            </w:r>
          </w:p>
        </w:tc>
        <w:tc>
          <w:tcPr>
            <w:tcW w:w="1701" w:type="dxa"/>
          </w:tcPr>
          <w:p w14:paraId="6589926B" w14:textId="63B2F1A9" w:rsidR="00A10DD0" w:rsidRPr="009D0D2A" w:rsidRDefault="00A10DD0" w:rsidP="00A10DD0">
            <w:pPr>
              <w:keepNext/>
              <w:keepLines/>
              <w:jc w:val="both"/>
            </w:pPr>
            <w:proofErr w:type="gramStart"/>
            <w:r w:rsidRPr="009D0D2A">
              <w:t>автоматизированная</w:t>
            </w:r>
            <w:proofErr w:type="gramEnd"/>
          </w:p>
        </w:tc>
        <w:tc>
          <w:tcPr>
            <w:tcW w:w="2268" w:type="dxa"/>
          </w:tcPr>
          <w:p w14:paraId="69C30AAE" w14:textId="69BD7C20" w:rsidR="00A10DD0" w:rsidRPr="009D0D2A" w:rsidRDefault="00A10DD0" w:rsidP="00A10DD0">
            <w:pPr>
              <w:keepNext/>
              <w:keepLines/>
              <w:jc w:val="both"/>
            </w:pPr>
            <w:r w:rsidRPr="009D0D2A">
              <w:t>Заключение договора по инициативе субъекта, исполнение договор</w:t>
            </w:r>
            <w:r w:rsidR="003A089B">
              <w:t>а</w:t>
            </w:r>
          </w:p>
        </w:tc>
        <w:tc>
          <w:tcPr>
            <w:tcW w:w="2268" w:type="dxa"/>
          </w:tcPr>
          <w:p w14:paraId="7A7DA00E" w14:textId="35AADBA1" w:rsidR="00A10DD0" w:rsidRPr="009D0D2A" w:rsidRDefault="00A10DD0" w:rsidP="00A10DD0">
            <w:pPr>
              <w:keepNext/>
              <w:keepLines/>
            </w:pPr>
            <w:r>
              <w:t>В течение 5 лет с даты заключения договора</w:t>
            </w:r>
          </w:p>
        </w:tc>
      </w:tr>
      <w:tr w:rsidR="00700A4A" w:rsidRPr="009D0D2A" w14:paraId="18D42920" w14:textId="77777777" w:rsidTr="00700A4A">
        <w:tc>
          <w:tcPr>
            <w:tcW w:w="3403" w:type="dxa"/>
          </w:tcPr>
          <w:p w14:paraId="41A91E8A" w14:textId="587D5788" w:rsidR="00A10DD0" w:rsidRDefault="00A10DD0" w:rsidP="00A10DD0">
            <w:pPr>
              <w:keepNext/>
              <w:keepLines/>
              <w:jc w:val="both"/>
              <w:rPr>
                <w:b/>
              </w:rPr>
            </w:pPr>
            <w:r w:rsidRPr="009D0D2A">
              <w:t>Обработка заявок на консультацию, обратный звонок, отзывов и обращений, иных коммуникаций</w:t>
            </w:r>
          </w:p>
          <w:p w14:paraId="1E0646E5" w14:textId="6F203549" w:rsidR="00A10DD0" w:rsidRPr="009D0D2A" w:rsidRDefault="00A10DD0" w:rsidP="00A10DD0">
            <w:pPr>
              <w:keepNext/>
              <w:keepLines/>
              <w:jc w:val="both"/>
              <w:rPr>
                <w:b/>
              </w:rPr>
            </w:pPr>
          </w:p>
        </w:tc>
        <w:tc>
          <w:tcPr>
            <w:tcW w:w="1984" w:type="dxa"/>
          </w:tcPr>
          <w:p w14:paraId="0E84F71B" w14:textId="271FAF05" w:rsidR="00A10DD0" w:rsidRPr="009D0D2A" w:rsidRDefault="003A089B" w:rsidP="00A10DD0">
            <w:pPr>
              <w:keepNext/>
              <w:keepLines/>
              <w:jc w:val="both"/>
            </w:pPr>
            <w:r>
              <w:t>К</w:t>
            </w:r>
            <w:r w:rsidR="00A10DD0" w:rsidRPr="009D0D2A">
              <w:t>лиенты,</w:t>
            </w:r>
          </w:p>
          <w:p w14:paraId="4060B51B" w14:textId="77777777" w:rsidR="003A089B" w:rsidRDefault="003A089B" w:rsidP="003A089B">
            <w:pPr>
              <w:keepNext/>
              <w:keepLines/>
              <w:jc w:val="both"/>
            </w:pPr>
            <w:r>
              <w:t>Заказчики,</w:t>
            </w:r>
          </w:p>
          <w:p w14:paraId="1E088DEB" w14:textId="16EC3D6E" w:rsidR="00A10DD0" w:rsidRPr="009D0D2A" w:rsidRDefault="003A089B" w:rsidP="003A089B">
            <w:pPr>
              <w:keepNext/>
              <w:keepLines/>
              <w:jc w:val="both"/>
            </w:pPr>
            <w:r>
              <w:t>Слушатели, П</w:t>
            </w:r>
            <w:r w:rsidR="00A10DD0" w:rsidRPr="009D0D2A">
              <w:t>осетители сайта</w:t>
            </w:r>
          </w:p>
          <w:p w14:paraId="71DA724A" w14:textId="247672D6" w:rsidR="00A10DD0" w:rsidRPr="009D0D2A" w:rsidRDefault="00A10DD0" w:rsidP="00A10DD0">
            <w:pPr>
              <w:keepNext/>
              <w:keepLines/>
              <w:jc w:val="both"/>
            </w:pPr>
          </w:p>
        </w:tc>
        <w:tc>
          <w:tcPr>
            <w:tcW w:w="1276" w:type="dxa"/>
          </w:tcPr>
          <w:p w14:paraId="645F7C70" w14:textId="74D503BE" w:rsidR="00A10DD0" w:rsidRPr="009D0D2A" w:rsidRDefault="00A10DD0" w:rsidP="00A10DD0">
            <w:pPr>
              <w:keepNext/>
              <w:keepLines/>
              <w:jc w:val="both"/>
              <w:rPr>
                <w:b/>
              </w:rPr>
            </w:pPr>
            <w:proofErr w:type="gramStart"/>
            <w:r w:rsidRPr="009D0D2A">
              <w:t>общие</w:t>
            </w:r>
            <w:proofErr w:type="gramEnd"/>
            <w:r w:rsidRPr="009D0D2A">
              <w:t>/</w:t>
            </w:r>
            <w:r w:rsidR="000C5D3B">
              <w:t xml:space="preserve"> </w:t>
            </w:r>
            <w:r w:rsidRPr="009D0D2A">
              <w:t>иные</w:t>
            </w:r>
          </w:p>
        </w:tc>
        <w:tc>
          <w:tcPr>
            <w:tcW w:w="3260" w:type="dxa"/>
          </w:tcPr>
          <w:p w14:paraId="77D0EE59" w14:textId="620F9FC4" w:rsidR="00A10DD0" w:rsidRPr="009D0D2A" w:rsidRDefault="00A10DD0" w:rsidP="00A10DD0">
            <w:pPr>
              <w:keepNext/>
              <w:keepLines/>
              <w:jc w:val="both"/>
              <w:rPr>
                <w:b/>
              </w:rPr>
            </w:pPr>
            <w:r w:rsidRPr="009D0D2A">
              <w:t>ФИО, номер телефона/e-mail</w:t>
            </w:r>
            <w:r>
              <w:t>, данные в ответе, отзыве, в форме обратной связи, заявке на консультацию</w:t>
            </w:r>
            <w:r w:rsidRPr="009D0D2A">
              <w:t xml:space="preserve"> </w:t>
            </w:r>
          </w:p>
        </w:tc>
        <w:tc>
          <w:tcPr>
            <w:tcW w:w="1701" w:type="dxa"/>
          </w:tcPr>
          <w:p w14:paraId="2554B2FC" w14:textId="6866EFCF" w:rsidR="00A10DD0" w:rsidRPr="009D0D2A" w:rsidRDefault="00A10DD0" w:rsidP="00A10DD0">
            <w:pPr>
              <w:keepNext/>
              <w:keepLines/>
              <w:jc w:val="both"/>
              <w:rPr>
                <w:b/>
              </w:rPr>
            </w:pPr>
            <w:proofErr w:type="gramStart"/>
            <w:r w:rsidRPr="009D0D2A">
              <w:t>автоматизированная</w:t>
            </w:r>
            <w:proofErr w:type="gramEnd"/>
          </w:p>
        </w:tc>
        <w:tc>
          <w:tcPr>
            <w:tcW w:w="2268" w:type="dxa"/>
          </w:tcPr>
          <w:p w14:paraId="3D6341B1" w14:textId="3457C1FC" w:rsidR="00A10DD0" w:rsidRPr="009D0D2A" w:rsidRDefault="00A10DD0" w:rsidP="00A10DD0">
            <w:pPr>
              <w:keepNext/>
              <w:keepLines/>
              <w:jc w:val="both"/>
              <w:rPr>
                <w:b/>
              </w:rPr>
            </w:pPr>
            <w:r w:rsidRPr="009D0D2A">
              <w:t>Исполнение договора, требований законодательства, согласие субъекта на обработку ПДн</w:t>
            </w:r>
          </w:p>
        </w:tc>
        <w:tc>
          <w:tcPr>
            <w:tcW w:w="2268" w:type="dxa"/>
          </w:tcPr>
          <w:p w14:paraId="497140EA" w14:textId="31E47CCE" w:rsidR="00A10DD0" w:rsidRPr="009D0D2A" w:rsidRDefault="00A10DD0" w:rsidP="00A10DD0">
            <w:pPr>
              <w:keepNext/>
              <w:keepLines/>
              <w:jc w:val="both"/>
              <w:rPr>
                <w:b/>
              </w:rPr>
            </w:pPr>
            <w:r w:rsidRPr="009D0D2A">
              <w:t>Не более 3 лет с даты получения обращения клиента</w:t>
            </w:r>
          </w:p>
        </w:tc>
      </w:tr>
      <w:tr w:rsidR="00A10DD0" w:rsidRPr="009D0D2A" w14:paraId="5BD619DD" w14:textId="77777777" w:rsidTr="00700A4A">
        <w:tc>
          <w:tcPr>
            <w:tcW w:w="3403" w:type="dxa"/>
          </w:tcPr>
          <w:p w14:paraId="19027723" w14:textId="77777777" w:rsidR="00A10DD0" w:rsidRPr="009D0D2A" w:rsidRDefault="00A10DD0" w:rsidP="00A10DD0">
            <w:pPr>
              <w:keepNext/>
              <w:keepLines/>
              <w:jc w:val="both"/>
            </w:pPr>
            <w:r w:rsidRPr="009D0D2A">
              <w:rPr>
                <w:b/>
              </w:rPr>
              <w:t>ЦЕЛЬ</w:t>
            </w:r>
          </w:p>
        </w:tc>
        <w:tc>
          <w:tcPr>
            <w:tcW w:w="12757" w:type="dxa"/>
            <w:gridSpan w:val="6"/>
          </w:tcPr>
          <w:p w14:paraId="29DCA044" w14:textId="77777777" w:rsidR="00A10DD0" w:rsidRDefault="00A10DD0" w:rsidP="00A10DD0">
            <w:pPr>
              <w:keepNext/>
              <w:keepLines/>
              <w:rPr>
                <w:b/>
              </w:rPr>
            </w:pPr>
            <w:r>
              <w:rPr>
                <w:b/>
              </w:rPr>
              <w:t>Продвижение продуктов</w:t>
            </w:r>
            <w:r w:rsidRPr="009D0D2A">
              <w:rPr>
                <w:b/>
              </w:rPr>
              <w:t>, услуг на рынке</w:t>
            </w:r>
          </w:p>
          <w:p w14:paraId="0EA144B9" w14:textId="6C8E4AE8" w:rsidR="00A10DD0" w:rsidRPr="009D0D2A" w:rsidRDefault="00A10DD0" w:rsidP="00A10DD0">
            <w:pPr>
              <w:keepNext/>
              <w:keepLines/>
            </w:pPr>
          </w:p>
        </w:tc>
      </w:tr>
      <w:tr w:rsidR="00700A4A" w:rsidRPr="009D0D2A" w14:paraId="401A4AE1" w14:textId="77777777" w:rsidTr="00700A4A">
        <w:tc>
          <w:tcPr>
            <w:tcW w:w="3403" w:type="dxa"/>
          </w:tcPr>
          <w:p w14:paraId="262C7329" w14:textId="542A6706" w:rsidR="00A10DD0" w:rsidRDefault="00A10DD0" w:rsidP="00A10DD0">
            <w:pPr>
              <w:keepNext/>
              <w:keepLines/>
              <w:jc w:val="both"/>
            </w:pPr>
            <w:r w:rsidRPr="009D0D2A">
              <w:t xml:space="preserve">Маркетинговые </w:t>
            </w:r>
            <w:r>
              <w:t xml:space="preserve">и информационные </w:t>
            </w:r>
            <w:r w:rsidRPr="009D0D2A">
              <w:t xml:space="preserve">коммуникации </w:t>
            </w:r>
          </w:p>
          <w:p w14:paraId="3FAB1704" w14:textId="124AAC1C" w:rsidR="00A10DD0" w:rsidRPr="009D0D2A" w:rsidRDefault="00A10DD0" w:rsidP="00A10DD0">
            <w:pPr>
              <w:keepNext/>
              <w:keepLines/>
              <w:jc w:val="both"/>
            </w:pPr>
          </w:p>
        </w:tc>
        <w:tc>
          <w:tcPr>
            <w:tcW w:w="1984" w:type="dxa"/>
          </w:tcPr>
          <w:p w14:paraId="219EC53A" w14:textId="38418F50" w:rsidR="00A10DD0" w:rsidRPr="009D0D2A" w:rsidRDefault="003A089B" w:rsidP="00A10DD0">
            <w:pPr>
              <w:keepNext/>
              <w:keepLines/>
              <w:jc w:val="both"/>
            </w:pPr>
            <w:r>
              <w:t>К</w:t>
            </w:r>
            <w:r w:rsidR="00A10DD0" w:rsidRPr="009D0D2A">
              <w:t>лиенты</w:t>
            </w:r>
          </w:p>
        </w:tc>
        <w:tc>
          <w:tcPr>
            <w:tcW w:w="1276" w:type="dxa"/>
          </w:tcPr>
          <w:p w14:paraId="63011491" w14:textId="2AFD81EB" w:rsidR="00A10DD0" w:rsidRPr="009D0D2A" w:rsidRDefault="00A10DD0" w:rsidP="00A10DD0">
            <w:pPr>
              <w:keepNext/>
              <w:keepLines/>
              <w:jc w:val="both"/>
            </w:pPr>
            <w:proofErr w:type="gramStart"/>
            <w:r w:rsidRPr="009D0D2A">
              <w:t>общие</w:t>
            </w:r>
            <w:proofErr w:type="gramEnd"/>
            <w:r w:rsidRPr="009D0D2A">
              <w:t>/</w:t>
            </w:r>
            <w:r w:rsidR="000C5D3B">
              <w:t xml:space="preserve"> </w:t>
            </w:r>
            <w:r w:rsidRPr="009D0D2A">
              <w:t>иные</w:t>
            </w:r>
          </w:p>
        </w:tc>
        <w:tc>
          <w:tcPr>
            <w:tcW w:w="3260" w:type="dxa"/>
          </w:tcPr>
          <w:p w14:paraId="5EEB4AC3" w14:textId="77777777" w:rsidR="00A10DD0" w:rsidRPr="009D0D2A" w:rsidRDefault="00A10DD0" w:rsidP="00A10DD0">
            <w:pPr>
              <w:keepNext/>
              <w:keepLines/>
            </w:pPr>
            <w:r w:rsidRPr="009D0D2A">
              <w:t>ФИО, номер телефона, e-mail</w:t>
            </w:r>
          </w:p>
          <w:p w14:paraId="3B7ED7FE" w14:textId="5E9C3540" w:rsidR="00A10DD0" w:rsidRPr="009D0D2A" w:rsidRDefault="00A10DD0" w:rsidP="00A10DD0">
            <w:pPr>
              <w:keepNext/>
              <w:keepLines/>
              <w:jc w:val="both"/>
            </w:pPr>
          </w:p>
        </w:tc>
        <w:tc>
          <w:tcPr>
            <w:tcW w:w="1701" w:type="dxa"/>
          </w:tcPr>
          <w:p w14:paraId="0C30F289" w14:textId="2BF317F1" w:rsidR="00A10DD0" w:rsidRPr="009D0D2A" w:rsidRDefault="00A10DD0" w:rsidP="00A10DD0">
            <w:pPr>
              <w:keepNext/>
              <w:keepLines/>
              <w:jc w:val="both"/>
            </w:pPr>
            <w:r w:rsidRPr="009D0D2A">
              <w:t>автоматизированная</w:t>
            </w:r>
          </w:p>
        </w:tc>
        <w:tc>
          <w:tcPr>
            <w:tcW w:w="2268" w:type="dxa"/>
          </w:tcPr>
          <w:p w14:paraId="4CD51B48" w14:textId="126B4818" w:rsidR="00A10DD0" w:rsidRPr="009D0D2A" w:rsidRDefault="00A10DD0" w:rsidP="00A10DD0">
            <w:pPr>
              <w:keepNext/>
              <w:keepLines/>
              <w:jc w:val="both"/>
            </w:pPr>
            <w:r w:rsidRPr="009D0D2A">
              <w:t>Согласие субъекта на обработку ПДн</w:t>
            </w:r>
          </w:p>
        </w:tc>
        <w:tc>
          <w:tcPr>
            <w:tcW w:w="2268" w:type="dxa"/>
          </w:tcPr>
          <w:p w14:paraId="268464C3" w14:textId="0731F960" w:rsidR="00A10DD0" w:rsidRPr="009D0D2A" w:rsidRDefault="00A10DD0" w:rsidP="00A10DD0">
            <w:pPr>
              <w:keepNext/>
              <w:keepLines/>
            </w:pPr>
            <w:r w:rsidRPr="009D0D2A">
              <w:t>В течение 10 лет с даты предоставления согласия на обработку ПДн</w:t>
            </w:r>
            <w:r w:rsidR="00A8418B">
              <w:t xml:space="preserve"> или до дня отзыва</w:t>
            </w:r>
          </w:p>
        </w:tc>
      </w:tr>
      <w:tr w:rsidR="00700A4A" w:rsidRPr="009D0D2A" w14:paraId="5DB6DA77" w14:textId="77777777" w:rsidTr="00700A4A">
        <w:tc>
          <w:tcPr>
            <w:tcW w:w="3403" w:type="dxa"/>
          </w:tcPr>
          <w:p w14:paraId="4BB782DD" w14:textId="6657794D" w:rsidR="00A10DD0" w:rsidRPr="009D0D2A" w:rsidRDefault="00A8418B" w:rsidP="00A10DD0">
            <w:pPr>
              <w:keepNext/>
              <w:keepLines/>
              <w:jc w:val="both"/>
            </w:pPr>
            <w:r>
              <w:t>Продвижение продуктов и услуг посредством размещения информации о работниках и клиентах, включая их персональные данные в публи</w:t>
            </w:r>
            <w:r w:rsidR="00A10DD0" w:rsidRPr="00A10DD0">
              <w:t>чных источниках</w:t>
            </w:r>
          </w:p>
        </w:tc>
        <w:tc>
          <w:tcPr>
            <w:tcW w:w="1984" w:type="dxa"/>
          </w:tcPr>
          <w:p w14:paraId="5A242C0E" w14:textId="1B86388B" w:rsidR="00A10DD0" w:rsidRPr="009D0D2A" w:rsidRDefault="003A089B" w:rsidP="003A089B">
            <w:pPr>
              <w:keepNext/>
              <w:keepLines/>
              <w:jc w:val="both"/>
            </w:pPr>
            <w:r>
              <w:t>Р</w:t>
            </w:r>
            <w:r w:rsidR="00A8418B">
              <w:t xml:space="preserve">аботники, </w:t>
            </w:r>
            <w:r>
              <w:t>К</w:t>
            </w:r>
            <w:r w:rsidR="00A8418B">
              <w:t>лиенты</w:t>
            </w:r>
          </w:p>
        </w:tc>
        <w:tc>
          <w:tcPr>
            <w:tcW w:w="1276" w:type="dxa"/>
          </w:tcPr>
          <w:p w14:paraId="38BAF1C6" w14:textId="5A6DE285" w:rsidR="00A10DD0" w:rsidRPr="009D0D2A" w:rsidRDefault="00643E7D" w:rsidP="00A10DD0">
            <w:pPr>
              <w:keepNext/>
              <w:keepLines/>
              <w:jc w:val="both"/>
            </w:pPr>
            <w:proofErr w:type="gramStart"/>
            <w:r w:rsidRPr="009D0D2A">
              <w:t>общие</w:t>
            </w:r>
            <w:proofErr w:type="gramEnd"/>
            <w:r w:rsidRPr="009D0D2A">
              <w:t>/</w:t>
            </w:r>
            <w:r w:rsidR="000C5D3B">
              <w:t xml:space="preserve"> </w:t>
            </w:r>
            <w:r w:rsidRPr="009D0D2A">
              <w:t>иные</w:t>
            </w:r>
          </w:p>
        </w:tc>
        <w:tc>
          <w:tcPr>
            <w:tcW w:w="3260" w:type="dxa"/>
          </w:tcPr>
          <w:p w14:paraId="2545D5CE" w14:textId="5B846DD9" w:rsidR="00A10DD0" w:rsidRPr="009D0D2A" w:rsidRDefault="00A8418B" w:rsidP="00A8418B">
            <w:pPr>
              <w:keepNext/>
              <w:keepLines/>
              <w:jc w:val="both"/>
            </w:pPr>
            <w:r>
              <w:t>ФИО</w:t>
            </w:r>
            <w:r w:rsidRPr="00A8418B">
              <w:t>,</w:t>
            </w:r>
            <w:r>
              <w:t xml:space="preserve"> сведения об образовании, занимаемой должности,</w:t>
            </w:r>
            <w:r w:rsidR="003A089B">
              <w:t xml:space="preserve"> опыт работы,</w:t>
            </w:r>
            <w:r>
              <w:t xml:space="preserve"> фотоизображение</w:t>
            </w:r>
            <w:r w:rsidRPr="00A8418B">
              <w:t>, иные данные, содержащиеся в истории успеха/отзыве</w:t>
            </w:r>
          </w:p>
        </w:tc>
        <w:tc>
          <w:tcPr>
            <w:tcW w:w="1701" w:type="dxa"/>
          </w:tcPr>
          <w:p w14:paraId="0327F603" w14:textId="59E0B16A" w:rsidR="00A10DD0" w:rsidRPr="009D0D2A" w:rsidRDefault="00A8418B" w:rsidP="00A10DD0">
            <w:pPr>
              <w:keepNext/>
              <w:keepLines/>
              <w:jc w:val="both"/>
            </w:pPr>
            <w:r w:rsidRPr="009D0D2A">
              <w:t>автоматизированная</w:t>
            </w:r>
          </w:p>
        </w:tc>
        <w:tc>
          <w:tcPr>
            <w:tcW w:w="2268" w:type="dxa"/>
          </w:tcPr>
          <w:p w14:paraId="2F159114" w14:textId="5F960AAC" w:rsidR="00A10DD0" w:rsidRPr="009D0D2A" w:rsidRDefault="00A8418B" w:rsidP="00A8418B">
            <w:pPr>
              <w:keepNext/>
              <w:keepLines/>
              <w:jc w:val="both"/>
            </w:pPr>
            <w:r w:rsidRPr="009D0D2A">
              <w:t xml:space="preserve">Согласие субъекта на </w:t>
            </w:r>
            <w:r>
              <w:t xml:space="preserve">распространение </w:t>
            </w:r>
            <w:r w:rsidRPr="009D0D2A">
              <w:t>ПДн</w:t>
            </w:r>
          </w:p>
        </w:tc>
        <w:tc>
          <w:tcPr>
            <w:tcW w:w="2268" w:type="dxa"/>
          </w:tcPr>
          <w:p w14:paraId="696B8AC0" w14:textId="112545BC" w:rsidR="00A10DD0" w:rsidRPr="009D0D2A" w:rsidRDefault="00A8418B" w:rsidP="00A8418B">
            <w:pPr>
              <w:keepNext/>
              <w:keepLines/>
            </w:pPr>
            <w:r>
              <w:t xml:space="preserve">В течение 1 года </w:t>
            </w:r>
            <w:r w:rsidRPr="009D0D2A">
              <w:t xml:space="preserve">с даты предоставления согласия на </w:t>
            </w:r>
            <w:r>
              <w:t xml:space="preserve">распространения </w:t>
            </w:r>
            <w:r w:rsidRPr="009D0D2A">
              <w:t>ПДн</w:t>
            </w:r>
            <w:r>
              <w:t xml:space="preserve"> или до дня отзыва</w:t>
            </w:r>
          </w:p>
        </w:tc>
      </w:tr>
      <w:tr w:rsidR="00A10DD0" w:rsidRPr="009D0D2A" w14:paraId="1EE137F2" w14:textId="77777777" w:rsidTr="00700A4A">
        <w:tc>
          <w:tcPr>
            <w:tcW w:w="3403" w:type="dxa"/>
          </w:tcPr>
          <w:p w14:paraId="7978BB90" w14:textId="77777777" w:rsidR="00A10DD0" w:rsidRPr="009D0D2A" w:rsidRDefault="00A10DD0" w:rsidP="00A10DD0">
            <w:pPr>
              <w:keepNext/>
              <w:keepLines/>
              <w:jc w:val="both"/>
            </w:pPr>
            <w:r w:rsidRPr="009D0D2A">
              <w:rPr>
                <w:b/>
              </w:rPr>
              <w:t>ЦЕЛЬ</w:t>
            </w:r>
          </w:p>
        </w:tc>
        <w:tc>
          <w:tcPr>
            <w:tcW w:w="12757" w:type="dxa"/>
            <w:gridSpan w:val="6"/>
          </w:tcPr>
          <w:p w14:paraId="27C07F52" w14:textId="77777777" w:rsidR="00A10DD0" w:rsidRPr="009D0D2A" w:rsidRDefault="00A10DD0" w:rsidP="00A10DD0">
            <w:pPr>
              <w:keepNext/>
              <w:keepLines/>
            </w:pPr>
            <w:r>
              <w:rPr>
                <w:b/>
                <w:bCs/>
                <w:color w:val="000000" w:themeColor="text1"/>
              </w:rPr>
              <w:t>И</w:t>
            </w:r>
            <w:r w:rsidRPr="009D0D2A">
              <w:rPr>
                <w:b/>
                <w:bCs/>
                <w:color w:val="000000" w:themeColor="text1"/>
              </w:rPr>
              <w:t>нформационно–технологическое обеспечение деятельности</w:t>
            </w:r>
          </w:p>
        </w:tc>
      </w:tr>
      <w:tr w:rsidR="00700A4A" w:rsidRPr="009D0D2A" w14:paraId="605BF0AB" w14:textId="77777777" w:rsidTr="00700A4A">
        <w:tc>
          <w:tcPr>
            <w:tcW w:w="3403" w:type="dxa"/>
          </w:tcPr>
          <w:p w14:paraId="412BF982" w14:textId="77777777" w:rsidR="00A10DD0" w:rsidRPr="009D0D2A" w:rsidRDefault="00A10DD0" w:rsidP="00A10DD0">
            <w:pPr>
              <w:keepNext/>
              <w:keepLines/>
              <w:jc w:val="both"/>
            </w:pPr>
            <w:r w:rsidRPr="009D0D2A">
              <w:t xml:space="preserve">Обеспечение нормальной и безопасной работы Сайта посредством сбора данных через веб-формы на Сайте, администрирование и поддержка  </w:t>
            </w:r>
          </w:p>
        </w:tc>
        <w:tc>
          <w:tcPr>
            <w:tcW w:w="1984" w:type="dxa"/>
          </w:tcPr>
          <w:p w14:paraId="4F0FCBB7" w14:textId="60273BC1" w:rsidR="00A10DD0" w:rsidRPr="009D0D2A" w:rsidRDefault="003A089B" w:rsidP="003A089B">
            <w:pPr>
              <w:keepNext/>
              <w:keepLines/>
              <w:jc w:val="both"/>
            </w:pPr>
            <w:r>
              <w:t>П</w:t>
            </w:r>
            <w:r w:rsidR="00A10DD0" w:rsidRPr="009D0D2A">
              <w:t>осетители сайт</w:t>
            </w:r>
            <w:r>
              <w:t>а</w:t>
            </w:r>
          </w:p>
        </w:tc>
        <w:tc>
          <w:tcPr>
            <w:tcW w:w="1276" w:type="dxa"/>
          </w:tcPr>
          <w:p w14:paraId="2C06FD01" w14:textId="4497F377" w:rsidR="00A10DD0" w:rsidRPr="009D0D2A" w:rsidRDefault="00A10DD0" w:rsidP="00A10DD0">
            <w:pPr>
              <w:keepNext/>
              <w:keepLines/>
              <w:jc w:val="both"/>
            </w:pPr>
            <w:proofErr w:type="gramStart"/>
            <w:r w:rsidRPr="009D0D2A">
              <w:t>общие</w:t>
            </w:r>
            <w:proofErr w:type="gramEnd"/>
            <w:r w:rsidRPr="009D0D2A">
              <w:t>/</w:t>
            </w:r>
            <w:r w:rsidR="000C5D3B">
              <w:t xml:space="preserve"> </w:t>
            </w:r>
            <w:r w:rsidRPr="009D0D2A">
              <w:t>иные</w:t>
            </w:r>
          </w:p>
        </w:tc>
        <w:tc>
          <w:tcPr>
            <w:tcW w:w="3260" w:type="dxa"/>
          </w:tcPr>
          <w:p w14:paraId="2324DAD1" w14:textId="68BC6151" w:rsidR="00A10DD0" w:rsidRPr="009D0D2A" w:rsidRDefault="00A10DD0" w:rsidP="00A10DD0">
            <w:pPr>
              <w:keepNext/>
              <w:keepLines/>
              <w:jc w:val="both"/>
              <w:rPr>
                <w:color w:val="000000" w:themeColor="text1"/>
              </w:rPr>
            </w:pPr>
            <w:proofErr w:type="spellStart"/>
            <w:r w:rsidRPr="009D0D2A">
              <w:rPr>
                <w:color w:val="000000" w:themeColor="text1"/>
              </w:rPr>
              <w:t>cookie</w:t>
            </w:r>
            <w:proofErr w:type="spellEnd"/>
            <w:r w:rsidRPr="009D0D2A">
              <w:rPr>
                <w:color w:val="000000" w:themeColor="text1"/>
              </w:rPr>
              <w:t>-файл</w:t>
            </w:r>
            <w:r>
              <w:rPr>
                <w:color w:val="000000" w:themeColor="text1"/>
              </w:rPr>
              <w:t>ы</w:t>
            </w:r>
            <w:r w:rsidRPr="009D0D2A">
              <w:rPr>
                <w:color w:val="000000" w:themeColor="text1"/>
              </w:rPr>
              <w:t xml:space="preserve">, ID клиента, </w:t>
            </w:r>
            <w:r w:rsidRPr="009D0D2A">
              <w:rPr>
                <w:color w:val="000000" w:themeColor="text1"/>
                <w:lang w:val="en-US"/>
              </w:rPr>
              <w:t>IP</w:t>
            </w:r>
            <w:r w:rsidRPr="009D0D2A">
              <w:rPr>
                <w:color w:val="000000" w:themeColor="text1"/>
              </w:rPr>
              <w:t>-адрес, иные данные указываемые субъектом ПД</w:t>
            </w:r>
            <w:r w:rsidR="00A8418B">
              <w:rPr>
                <w:color w:val="000000" w:themeColor="text1"/>
              </w:rPr>
              <w:t>н</w:t>
            </w:r>
            <w:r w:rsidRPr="009D0D2A">
              <w:rPr>
                <w:color w:val="000000" w:themeColor="text1"/>
              </w:rPr>
              <w:t xml:space="preserve"> на Сайте</w:t>
            </w:r>
          </w:p>
          <w:p w14:paraId="57EB5A64" w14:textId="77777777" w:rsidR="00A10DD0" w:rsidRPr="009D0D2A" w:rsidRDefault="00A10DD0" w:rsidP="00A10DD0">
            <w:pPr>
              <w:keepNext/>
              <w:keepLines/>
              <w:jc w:val="both"/>
            </w:pPr>
          </w:p>
        </w:tc>
        <w:tc>
          <w:tcPr>
            <w:tcW w:w="1701" w:type="dxa"/>
          </w:tcPr>
          <w:p w14:paraId="7AF79FB1" w14:textId="77777777" w:rsidR="00A10DD0" w:rsidRPr="009D0D2A" w:rsidRDefault="00A10DD0" w:rsidP="00A10DD0">
            <w:pPr>
              <w:keepNext/>
              <w:keepLines/>
              <w:jc w:val="both"/>
            </w:pPr>
            <w:r w:rsidRPr="009D0D2A">
              <w:t>автоматизированная</w:t>
            </w:r>
          </w:p>
        </w:tc>
        <w:tc>
          <w:tcPr>
            <w:tcW w:w="2268" w:type="dxa"/>
          </w:tcPr>
          <w:p w14:paraId="08B642B0" w14:textId="77777777" w:rsidR="00A10DD0" w:rsidRPr="009D0D2A" w:rsidRDefault="00A10DD0" w:rsidP="00A10DD0">
            <w:pPr>
              <w:keepNext/>
              <w:keepLines/>
              <w:jc w:val="both"/>
            </w:pPr>
            <w:r w:rsidRPr="009D0D2A">
              <w:t>Заключение договора по инициативе субъекта, согласие на обработку ПДн для дополнительной обработки, законный интерес Компании</w:t>
            </w:r>
          </w:p>
        </w:tc>
        <w:tc>
          <w:tcPr>
            <w:tcW w:w="2268" w:type="dxa"/>
          </w:tcPr>
          <w:p w14:paraId="5329174E" w14:textId="77777777" w:rsidR="00A10DD0" w:rsidRPr="009D0D2A" w:rsidRDefault="00A10DD0" w:rsidP="00A10DD0">
            <w:pPr>
              <w:keepNext/>
              <w:keepLines/>
              <w:jc w:val="both"/>
              <w:rPr>
                <w:bCs/>
                <w:color w:val="000000" w:themeColor="text1"/>
              </w:rPr>
            </w:pPr>
            <w:r w:rsidRPr="009D0D2A">
              <w:rPr>
                <w:bCs/>
                <w:color w:val="000000" w:themeColor="text1"/>
              </w:rPr>
              <w:t>В течение 3 лет с даты обращения клиента через веб-форму</w:t>
            </w:r>
          </w:p>
          <w:p w14:paraId="6A6FDC1B" w14:textId="77777777" w:rsidR="00A10DD0" w:rsidRPr="009D0D2A" w:rsidRDefault="00A10DD0" w:rsidP="00A10DD0">
            <w:pPr>
              <w:keepNext/>
              <w:keepLines/>
            </w:pPr>
          </w:p>
        </w:tc>
      </w:tr>
      <w:tr w:rsidR="00700A4A" w:rsidRPr="009D0D2A" w14:paraId="639F4E46" w14:textId="77777777" w:rsidTr="00700A4A">
        <w:tc>
          <w:tcPr>
            <w:tcW w:w="3403" w:type="dxa"/>
          </w:tcPr>
          <w:p w14:paraId="422CA970" w14:textId="77777777" w:rsidR="00A10DD0" w:rsidRPr="009D0D2A" w:rsidRDefault="00A10DD0" w:rsidP="00A10DD0">
            <w:pPr>
              <w:keepNext/>
              <w:keepLines/>
              <w:jc w:val="both"/>
            </w:pPr>
            <w:proofErr w:type="gramStart"/>
            <w:r w:rsidRPr="009D0D2A">
              <w:rPr>
                <w:rFonts w:eastAsia="Times New Roman"/>
                <w:color w:val="000000" w:themeColor="text1"/>
              </w:rPr>
              <w:t>Контроль  использования</w:t>
            </w:r>
            <w:proofErr w:type="gramEnd"/>
            <w:r w:rsidRPr="009D0D2A">
              <w:rPr>
                <w:rFonts w:eastAsia="Times New Roman"/>
                <w:color w:val="000000" w:themeColor="text1"/>
              </w:rPr>
              <w:t xml:space="preserve"> и улучшения качества работы Сайта, </w:t>
            </w:r>
            <w:r w:rsidRPr="009D0D2A">
              <w:rPr>
                <w:color w:val="000000" w:themeColor="text1"/>
              </w:rPr>
              <w:t xml:space="preserve">сбор и статистический  анализ данных, </w:t>
            </w:r>
            <w:r w:rsidRPr="009D0D2A">
              <w:rPr>
                <w:rFonts w:eastAsia="Times New Roman"/>
                <w:color w:val="000000" w:themeColor="text1"/>
              </w:rPr>
              <w:t>направленных на корректировку содержания Сайта в соответствии с предпочтениями пользователя</w:t>
            </w:r>
          </w:p>
        </w:tc>
        <w:tc>
          <w:tcPr>
            <w:tcW w:w="1984" w:type="dxa"/>
          </w:tcPr>
          <w:p w14:paraId="466CF4F2" w14:textId="59B04CF0" w:rsidR="00A10DD0" w:rsidRPr="009D0D2A" w:rsidRDefault="003A089B" w:rsidP="003A089B">
            <w:pPr>
              <w:keepNext/>
              <w:keepLines/>
              <w:jc w:val="both"/>
            </w:pPr>
            <w:r>
              <w:t>П</w:t>
            </w:r>
            <w:r w:rsidR="00A10DD0" w:rsidRPr="009D0D2A">
              <w:t>осетители сайт</w:t>
            </w:r>
            <w:r>
              <w:t>а</w:t>
            </w:r>
          </w:p>
        </w:tc>
        <w:tc>
          <w:tcPr>
            <w:tcW w:w="1276" w:type="dxa"/>
          </w:tcPr>
          <w:p w14:paraId="5CFDB7C9" w14:textId="1463EC55" w:rsidR="00A10DD0" w:rsidRPr="009D0D2A" w:rsidRDefault="00A10DD0" w:rsidP="00A10DD0">
            <w:pPr>
              <w:keepNext/>
              <w:keepLines/>
              <w:jc w:val="both"/>
            </w:pPr>
            <w:proofErr w:type="gramStart"/>
            <w:r w:rsidRPr="009D0D2A">
              <w:t>общие</w:t>
            </w:r>
            <w:proofErr w:type="gramEnd"/>
            <w:r w:rsidRPr="009D0D2A">
              <w:t>/</w:t>
            </w:r>
            <w:r w:rsidR="000C5D3B">
              <w:t xml:space="preserve"> </w:t>
            </w:r>
            <w:r w:rsidRPr="009D0D2A">
              <w:t>иные</w:t>
            </w:r>
          </w:p>
        </w:tc>
        <w:tc>
          <w:tcPr>
            <w:tcW w:w="3260" w:type="dxa"/>
          </w:tcPr>
          <w:p w14:paraId="0C808BFD" w14:textId="77777777" w:rsidR="00A10DD0" w:rsidRPr="009D0D2A" w:rsidRDefault="00A10DD0" w:rsidP="00A10DD0">
            <w:pPr>
              <w:keepNext/>
              <w:keepLines/>
              <w:jc w:val="both"/>
            </w:pPr>
            <w:r w:rsidRPr="009D0D2A">
              <w:t xml:space="preserve">информация о посещении сайта, которую предоставляют сервисы статистики, IP-адрес, данные </w:t>
            </w:r>
            <w:proofErr w:type="spellStart"/>
            <w:r w:rsidRPr="009D0D2A">
              <w:t>cookie</w:t>
            </w:r>
            <w:proofErr w:type="spellEnd"/>
            <w:r w:rsidRPr="009D0D2A">
              <w:t>-файлов</w:t>
            </w:r>
          </w:p>
        </w:tc>
        <w:tc>
          <w:tcPr>
            <w:tcW w:w="1701" w:type="dxa"/>
          </w:tcPr>
          <w:p w14:paraId="3A8726F4" w14:textId="77777777" w:rsidR="00A10DD0" w:rsidRPr="009D0D2A" w:rsidRDefault="00A10DD0" w:rsidP="00A10DD0">
            <w:pPr>
              <w:keepNext/>
              <w:keepLines/>
              <w:jc w:val="both"/>
            </w:pPr>
            <w:r w:rsidRPr="009D0D2A">
              <w:t>автоматизированная</w:t>
            </w:r>
          </w:p>
        </w:tc>
        <w:tc>
          <w:tcPr>
            <w:tcW w:w="2268" w:type="dxa"/>
          </w:tcPr>
          <w:p w14:paraId="6DEE2166" w14:textId="77777777" w:rsidR="00A10DD0" w:rsidRPr="009D0D2A" w:rsidRDefault="00A10DD0" w:rsidP="00A10DD0">
            <w:pPr>
              <w:keepNext/>
              <w:keepLines/>
              <w:jc w:val="both"/>
            </w:pPr>
            <w:r w:rsidRPr="009D0D2A">
              <w:t>Заключение договора по инициативе субъекта, согласие на обработку ПДн законный интерес Компании</w:t>
            </w:r>
          </w:p>
        </w:tc>
        <w:tc>
          <w:tcPr>
            <w:tcW w:w="2268" w:type="dxa"/>
          </w:tcPr>
          <w:p w14:paraId="63844030" w14:textId="77777777" w:rsidR="00A10DD0" w:rsidRPr="009D0D2A" w:rsidRDefault="00A10DD0" w:rsidP="00A10DD0">
            <w:pPr>
              <w:keepNext/>
              <w:keepLines/>
            </w:pPr>
            <w:r w:rsidRPr="009D0D2A">
              <w:t>Не более 24 месяцев с даты последнего посещения сайта (в зависимости от вида аналитики)</w:t>
            </w:r>
          </w:p>
        </w:tc>
      </w:tr>
    </w:tbl>
    <w:p w14:paraId="5E7269F3" w14:textId="77777777" w:rsidR="000C5D3B" w:rsidRDefault="000C5D3B" w:rsidP="00C70E73">
      <w:pPr>
        <w:keepNext/>
        <w:keepLines/>
        <w:shd w:val="clear" w:color="auto" w:fill="FFFFFF"/>
        <w:jc w:val="both"/>
        <w:sectPr w:rsidR="000C5D3B" w:rsidSect="000C5D3B">
          <w:pgSz w:w="16838" w:h="11906" w:orient="landscape"/>
          <w:pgMar w:top="709" w:right="992" w:bottom="851" w:left="1134" w:header="709" w:footer="709" w:gutter="0"/>
          <w:pgNumType w:start="1"/>
          <w:cols w:space="720"/>
          <w:titlePg/>
          <w:docGrid w:linePitch="272"/>
        </w:sectPr>
      </w:pPr>
    </w:p>
    <w:p w14:paraId="4E31170F" w14:textId="6B4C0540" w:rsidR="004E67B1" w:rsidRPr="009D0D2A" w:rsidRDefault="004E67B1" w:rsidP="00C70E73">
      <w:pPr>
        <w:keepNext/>
        <w:keepLines/>
        <w:shd w:val="clear" w:color="auto" w:fill="FFFFFF"/>
        <w:jc w:val="both"/>
      </w:pPr>
    </w:p>
    <w:p w14:paraId="0B9E9936" w14:textId="6330476D" w:rsidR="001A16FF" w:rsidRPr="009D0D2A" w:rsidRDefault="001A16FF" w:rsidP="00C70E73">
      <w:pPr>
        <w:keepNext/>
        <w:keepLines/>
        <w:shd w:val="clear" w:color="auto" w:fill="FFFFFF"/>
        <w:jc w:val="both"/>
        <w:rPr>
          <w:rFonts w:eastAsia="Times New Roman"/>
          <w:color w:val="212529"/>
        </w:rPr>
      </w:pPr>
      <w:r w:rsidRPr="009D0D2A">
        <w:t xml:space="preserve">3.2. </w:t>
      </w:r>
      <w:r w:rsidRPr="009D0D2A">
        <w:rPr>
          <w:rFonts w:eastAsia="Times New Roman"/>
          <w:color w:val="212529"/>
        </w:rPr>
        <w:t>Сроки обработки персональных данных определены с учетом:</w:t>
      </w:r>
    </w:p>
    <w:p w14:paraId="6C52B962" w14:textId="77777777" w:rsidR="00633304" w:rsidRPr="009D0D2A" w:rsidRDefault="00633304" w:rsidP="00C70E73">
      <w:pPr>
        <w:keepNext/>
        <w:keepLines/>
        <w:shd w:val="clear" w:color="auto" w:fill="FFFFFF"/>
        <w:jc w:val="both"/>
        <w:rPr>
          <w:rFonts w:eastAsia="Times New Roman"/>
          <w:color w:val="212529"/>
        </w:rPr>
      </w:pPr>
    </w:p>
    <w:p w14:paraId="5E686B7B" w14:textId="3A64D523" w:rsidR="001A16FF" w:rsidRPr="009D0D2A" w:rsidRDefault="00633304" w:rsidP="00C70E73">
      <w:pPr>
        <w:keepNext/>
        <w:keepLines/>
        <w:shd w:val="clear" w:color="auto" w:fill="FFFFFF"/>
        <w:jc w:val="both"/>
        <w:rPr>
          <w:rFonts w:eastAsia="Times New Roman"/>
          <w:color w:val="212529"/>
        </w:rPr>
      </w:pPr>
      <w:r w:rsidRPr="009D0D2A">
        <w:rPr>
          <w:rFonts w:eastAsia="Times New Roman"/>
          <w:color w:val="212529"/>
        </w:rPr>
        <w:t xml:space="preserve">3.2.1. </w:t>
      </w:r>
      <w:r w:rsidR="001A16FF" w:rsidRPr="009D0D2A">
        <w:rPr>
          <w:rFonts w:eastAsia="Times New Roman"/>
          <w:color w:val="212529"/>
        </w:rPr>
        <w:t>установленных целей обработки персональных данных;</w:t>
      </w:r>
    </w:p>
    <w:p w14:paraId="66F036BB" w14:textId="3C5A60FC" w:rsidR="001A16FF" w:rsidRPr="009D0D2A" w:rsidRDefault="00633304" w:rsidP="00C70E73">
      <w:pPr>
        <w:keepNext/>
        <w:keepLines/>
        <w:shd w:val="clear" w:color="auto" w:fill="FFFFFF"/>
        <w:jc w:val="both"/>
        <w:rPr>
          <w:rFonts w:eastAsia="Times New Roman"/>
          <w:color w:val="212529"/>
        </w:rPr>
      </w:pPr>
      <w:r w:rsidRPr="009D0D2A">
        <w:rPr>
          <w:rFonts w:eastAsia="Times New Roman"/>
          <w:color w:val="212529"/>
        </w:rPr>
        <w:t xml:space="preserve">3.2.2. </w:t>
      </w:r>
      <w:r w:rsidR="001A16FF" w:rsidRPr="009D0D2A">
        <w:rPr>
          <w:rFonts w:eastAsia="Times New Roman"/>
          <w:color w:val="212529"/>
        </w:rPr>
        <w:t>сроков действия договоров с субъектами персональных данных и/или согласий субъектов персональных данных на обработку их персональных данных;</w:t>
      </w:r>
    </w:p>
    <w:p w14:paraId="2870971A" w14:textId="53F6995C" w:rsidR="001A16FF" w:rsidRPr="009D0D2A" w:rsidRDefault="00633304" w:rsidP="00C70E73">
      <w:pPr>
        <w:keepNext/>
        <w:keepLines/>
        <w:shd w:val="clear" w:color="auto" w:fill="FFFFFF"/>
        <w:jc w:val="both"/>
        <w:rPr>
          <w:rFonts w:eastAsia="Times New Roman"/>
          <w:color w:val="212529"/>
        </w:rPr>
      </w:pPr>
      <w:r w:rsidRPr="009D0D2A">
        <w:rPr>
          <w:rFonts w:eastAsia="Times New Roman"/>
          <w:color w:val="212529"/>
        </w:rPr>
        <w:t xml:space="preserve">3.2.3. </w:t>
      </w:r>
      <w:r w:rsidR="001A16FF" w:rsidRPr="009D0D2A">
        <w:rPr>
          <w:rFonts w:eastAsia="Times New Roman"/>
          <w:color w:val="212529"/>
        </w:rPr>
        <w:t>сроков, определенных нормативно правовыми актами Российской Федерации.</w:t>
      </w:r>
    </w:p>
    <w:p w14:paraId="252E26BC" w14:textId="77777777" w:rsidR="001A16FF" w:rsidRPr="009D0D2A" w:rsidRDefault="001A16FF" w:rsidP="00C70E73">
      <w:pPr>
        <w:keepNext/>
        <w:keepLines/>
        <w:jc w:val="both"/>
      </w:pPr>
    </w:p>
    <w:p w14:paraId="52DFFC4F" w14:textId="36664663" w:rsidR="001A16FF" w:rsidRPr="009D0D2A" w:rsidRDefault="001A16FF" w:rsidP="00C70E73">
      <w:pPr>
        <w:keepNext/>
        <w:keepLines/>
        <w:jc w:val="both"/>
      </w:pPr>
      <w:r w:rsidRPr="009D0D2A">
        <w:t xml:space="preserve">3.3. Правовыми основаниями обработки персональных данных являются: </w:t>
      </w:r>
    </w:p>
    <w:p w14:paraId="0CA70B9A" w14:textId="77777777" w:rsidR="00633304" w:rsidRPr="009D0D2A" w:rsidRDefault="00633304" w:rsidP="00C70E73">
      <w:pPr>
        <w:keepNext/>
        <w:keepLines/>
        <w:jc w:val="both"/>
      </w:pPr>
    </w:p>
    <w:p w14:paraId="3B7A7C3A" w14:textId="00300E84" w:rsidR="001A16FF" w:rsidRPr="009D0D2A" w:rsidRDefault="00633304" w:rsidP="00C70E73">
      <w:pPr>
        <w:keepNext/>
        <w:keepLines/>
        <w:shd w:val="clear" w:color="auto" w:fill="FFFFFF" w:themeFill="background1"/>
        <w:jc w:val="both"/>
        <w:rPr>
          <w:color w:val="000000"/>
        </w:rPr>
      </w:pPr>
      <w:r w:rsidRPr="009D0D2A">
        <w:rPr>
          <w:color w:val="000000"/>
        </w:rPr>
        <w:t xml:space="preserve">3.3.1. </w:t>
      </w:r>
      <w:r w:rsidR="001A16FF" w:rsidRPr="009D0D2A">
        <w:rPr>
          <w:color w:val="000000"/>
        </w:rPr>
        <w:t>обработка осуществляется с согласия субъекта персональных данных</w:t>
      </w:r>
      <w:r w:rsidR="00B16B60" w:rsidRPr="009D0D2A">
        <w:rPr>
          <w:rFonts w:eastAsiaTheme="minorEastAsia"/>
        </w:rPr>
        <w:t xml:space="preserve"> на обработку его персональных данных</w:t>
      </w:r>
      <w:r w:rsidR="001A16FF" w:rsidRPr="009D0D2A">
        <w:rPr>
          <w:color w:val="000000"/>
        </w:rPr>
        <w:t xml:space="preserve">; </w:t>
      </w:r>
    </w:p>
    <w:p w14:paraId="7A343F44" w14:textId="2001D6ED" w:rsidR="001A16FF" w:rsidRPr="009D0D2A" w:rsidRDefault="00633304" w:rsidP="00C70E73">
      <w:pPr>
        <w:keepNext/>
        <w:keepLines/>
        <w:shd w:val="clear" w:color="auto" w:fill="FFFFFF" w:themeFill="background1"/>
        <w:jc w:val="both"/>
      </w:pPr>
      <w:r w:rsidRPr="009D0D2A">
        <w:rPr>
          <w:color w:val="000000"/>
        </w:rPr>
        <w:t xml:space="preserve">3.3.2. </w:t>
      </w:r>
      <w:r w:rsidR="001A16FF" w:rsidRPr="009D0D2A">
        <w:rPr>
          <w:color w:val="000000"/>
        </w:rPr>
        <w:t>обработка необходима для осуществления прав и законных интересов Компании или третьих лиц, если при этом не нарушаются права и законные интересы субъекта</w:t>
      </w:r>
      <w:r w:rsidR="00187B0E" w:rsidRPr="009D0D2A">
        <w:rPr>
          <w:color w:val="000000"/>
        </w:rPr>
        <w:t>, в том числе для выполнения функций, полномочий и обязанностей, возложенных на Компанию российским законодательством;</w:t>
      </w:r>
    </w:p>
    <w:p w14:paraId="416C0D9D" w14:textId="019EFC8C" w:rsidR="001A16FF" w:rsidRPr="009D0D2A" w:rsidRDefault="00633304" w:rsidP="00C70E73">
      <w:pPr>
        <w:keepNext/>
        <w:keepLines/>
        <w:pBdr>
          <w:top w:val="nil"/>
          <w:left w:val="nil"/>
          <w:bottom w:val="nil"/>
          <w:right w:val="nil"/>
          <w:between w:val="nil"/>
        </w:pBdr>
        <w:shd w:val="clear" w:color="auto" w:fill="FFFFFF" w:themeFill="background1"/>
        <w:jc w:val="both"/>
      </w:pPr>
      <w:r w:rsidRPr="009D0D2A">
        <w:rPr>
          <w:color w:val="000000"/>
        </w:rPr>
        <w:t xml:space="preserve">3.3.3. </w:t>
      </w:r>
      <w:r w:rsidR="001A16FF" w:rsidRPr="009D0D2A">
        <w:rPr>
          <w:color w:val="000000"/>
        </w:rPr>
        <w:t>обработка необходима для заключения</w:t>
      </w:r>
      <w:r w:rsidR="00187B0E" w:rsidRPr="009D0D2A">
        <w:rPr>
          <w:rFonts w:eastAsiaTheme="minorEastAsia"/>
        </w:rPr>
        <w:t xml:space="preserve"> договора по инициативе субъекта</w:t>
      </w:r>
      <w:r w:rsidR="001A16FF" w:rsidRPr="009D0D2A">
        <w:rPr>
          <w:color w:val="000000"/>
        </w:rPr>
        <w:t>, исполнения, изменения или прекращения договора, по которому субъект является стороной или выгодоприобретателем</w:t>
      </w:r>
      <w:r w:rsidR="00187B0E" w:rsidRPr="009D0D2A">
        <w:rPr>
          <w:color w:val="000000"/>
        </w:rPr>
        <w:t>.</w:t>
      </w:r>
    </w:p>
    <w:p w14:paraId="71F6E42D" w14:textId="77777777" w:rsidR="00B16B60" w:rsidRPr="009D0D2A" w:rsidRDefault="00B16B60" w:rsidP="00C70E73">
      <w:pPr>
        <w:keepNext/>
        <w:keepLines/>
        <w:jc w:val="both"/>
      </w:pPr>
    </w:p>
    <w:p w14:paraId="1ECD3089" w14:textId="77777777" w:rsidR="009871AA" w:rsidRPr="009D0D2A" w:rsidRDefault="001A16FF" w:rsidP="00C70E73">
      <w:pPr>
        <w:keepNext/>
        <w:keepLines/>
        <w:jc w:val="both"/>
      </w:pPr>
      <w:r w:rsidRPr="009D0D2A">
        <w:t xml:space="preserve">3.4. </w:t>
      </w:r>
      <w:r w:rsidR="0016040A" w:rsidRPr="009D0D2A">
        <w:t xml:space="preserve">В Компании не обрабатываются </w:t>
      </w:r>
      <w:r w:rsidR="000B12F6" w:rsidRPr="009D0D2A">
        <w:rPr>
          <w:rFonts w:eastAsia="Times New Roman"/>
          <w:color w:val="000B0B"/>
        </w:rPr>
        <w:t xml:space="preserve">биометрические данные, а также </w:t>
      </w:r>
      <w:r w:rsidR="0016040A" w:rsidRPr="009D0D2A">
        <w:t>сведения, касающиеся расовой, национальной принадлежности, политических взглядов, религио</w:t>
      </w:r>
      <w:r w:rsidR="009871AA" w:rsidRPr="009D0D2A">
        <w:t>зных или философских убеждений</w:t>
      </w:r>
      <w:r w:rsidR="00187B0E" w:rsidRPr="009D0D2A">
        <w:t xml:space="preserve">, </w:t>
      </w:r>
      <w:r w:rsidR="0016040A" w:rsidRPr="009D0D2A">
        <w:t xml:space="preserve">интимной жизни. </w:t>
      </w:r>
    </w:p>
    <w:p w14:paraId="71393D31" w14:textId="6BCFD28C" w:rsidR="009871AA" w:rsidRPr="009D0D2A" w:rsidRDefault="009871AA" w:rsidP="00C70E73">
      <w:pPr>
        <w:keepNext/>
        <w:keepLines/>
        <w:jc w:val="both"/>
      </w:pPr>
      <w:r w:rsidRPr="009D0D2A">
        <w:t>Обработка Компанией специальных категорий персональных данных (состояние здоровья) допускается только в случаях, предусмотренных федеральным законодательством РФ.</w:t>
      </w:r>
    </w:p>
    <w:p w14:paraId="1DAD9538" w14:textId="56CE529C" w:rsidR="00427E95" w:rsidRPr="009D0D2A" w:rsidRDefault="00427E95" w:rsidP="00C70E73">
      <w:pPr>
        <w:keepNext/>
        <w:keepLines/>
        <w:jc w:val="both"/>
      </w:pPr>
    </w:p>
    <w:p w14:paraId="57DB5E47" w14:textId="1299A4BB" w:rsidR="0088071F" w:rsidRPr="009D0D2A" w:rsidRDefault="00633304" w:rsidP="00C70E73">
      <w:pPr>
        <w:keepNext/>
        <w:keepLines/>
        <w:shd w:val="clear" w:color="auto" w:fill="FFFFFF"/>
        <w:jc w:val="both"/>
        <w:rPr>
          <w:rFonts w:eastAsia="Times New Roman"/>
        </w:rPr>
      </w:pPr>
      <w:r w:rsidRPr="009D0D2A">
        <w:t>3.5</w:t>
      </w:r>
      <w:r w:rsidR="001A16FF" w:rsidRPr="009D0D2A">
        <w:t xml:space="preserve">. </w:t>
      </w:r>
      <w:r w:rsidR="0016040A" w:rsidRPr="009D0D2A">
        <w:t>Компания</w:t>
      </w:r>
      <w:r w:rsidR="0088071F" w:rsidRPr="009D0D2A">
        <w:t>,</w:t>
      </w:r>
      <w:r w:rsidR="0016040A" w:rsidRPr="009D0D2A">
        <w:t xml:space="preserve"> </w:t>
      </w:r>
      <w:r w:rsidR="0088071F" w:rsidRPr="009D0D2A">
        <w:rPr>
          <w:rFonts w:eastAsia="Times New Roman"/>
        </w:rPr>
        <w:t>на основани</w:t>
      </w:r>
      <w:r w:rsidR="00BC11CA" w:rsidRPr="009D0D2A">
        <w:rPr>
          <w:rFonts w:eastAsia="Times New Roman"/>
        </w:rPr>
        <w:t>и отдельного согласия субъекта п</w:t>
      </w:r>
      <w:r w:rsidR="0088071F" w:rsidRPr="009D0D2A">
        <w:rPr>
          <w:rFonts w:eastAsia="Times New Roman"/>
        </w:rPr>
        <w:t>ерсональных данных,</w:t>
      </w:r>
      <w:r w:rsidR="0088071F" w:rsidRPr="009D0D2A">
        <w:t xml:space="preserve"> может осуществлять </w:t>
      </w:r>
      <w:r w:rsidR="0088071F" w:rsidRPr="009D0D2A">
        <w:rPr>
          <w:rFonts w:eastAsia="Times New Roman"/>
        </w:rPr>
        <w:t>обработку некоторых категорий Персональных данных, разрешенных субъектом для распространения и предоставления доступа неограниченному кругу лиц посредством их размещения на Сайте, в рекламе в сети Интернет; в социальных сетях - в официальных группах или аккаунтах.</w:t>
      </w:r>
    </w:p>
    <w:p w14:paraId="510272D5" w14:textId="4E0A6316" w:rsidR="00BC11CA" w:rsidRPr="009D0D2A" w:rsidRDefault="0092741B" w:rsidP="00C70E73">
      <w:pPr>
        <w:keepNext/>
        <w:keepLines/>
        <w:jc w:val="both"/>
        <w:rPr>
          <w:rFonts w:eastAsia="Times New Roman"/>
        </w:rPr>
      </w:pPr>
      <w:r w:rsidRPr="009D0D2A">
        <w:rPr>
          <w:rFonts w:eastAsia="Times New Roman"/>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Закона о персональных данных.</w:t>
      </w:r>
      <w:r w:rsidR="00F976D5" w:rsidRPr="009D0D2A">
        <w:rPr>
          <w:rFonts w:eastAsia="Times New Roman"/>
        </w:rPr>
        <w:t xml:space="preserve"> </w:t>
      </w:r>
    </w:p>
    <w:p w14:paraId="2C7B215A" w14:textId="224DCD65" w:rsidR="007E4942" w:rsidRPr="009D0D2A" w:rsidRDefault="00C31E35" w:rsidP="00C70E73">
      <w:pPr>
        <w:keepNext/>
        <w:keepLines/>
        <w:jc w:val="both"/>
        <w:rPr>
          <w:rFonts w:eastAsia="Times New Roman"/>
        </w:rPr>
      </w:pPr>
      <w:r w:rsidRPr="009D0D2A">
        <w:rPr>
          <w:rFonts w:eastAsia="Times New Roman"/>
        </w:rPr>
        <w:t xml:space="preserve">В отношении персональных данных, опубликованных на Сайте </w:t>
      </w:r>
      <w:r w:rsidR="007E4942" w:rsidRPr="009D0D2A">
        <w:rPr>
          <w:rFonts w:eastAsia="Times New Roman"/>
        </w:rPr>
        <w:t xml:space="preserve">и в социальных сетях - в официальных группах или аккаунтах Компании, действуют следующие правила и ограничения: </w:t>
      </w:r>
    </w:p>
    <w:p w14:paraId="72C3FC0C" w14:textId="3DADFC30" w:rsidR="007E4942" w:rsidRPr="009D0D2A" w:rsidRDefault="007E4942" w:rsidP="00C70E73">
      <w:pPr>
        <w:keepNext/>
        <w:keepLines/>
        <w:jc w:val="both"/>
        <w:rPr>
          <w:rFonts w:eastAsia="Times New Roman"/>
        </w:rPr>
      </w:pPr>
      <w:r w:rsidRPr="009D0D2A">
        <w:rPr>
          <w:rFonts w:eastAsia="Times New Roman"/>
        </w:rPr>
        <w:t>- обработка персональных данных (кроме предоставления доступа) неограниченным кругом лиц запрещена;</w:t>
      </w:r>
    </w:p>
    <w:p w14:paraId="57A3F6AF" w14:textId="56B08C7C" w:rsidR="00C31E35" w:rsidRPr="009D0D2A" w:rsidRDefault="007E4942" w:rsidP="00C70E73">
      <w:pPr>
        <w:keepNext/>
        <w:keepLines/>
        <w:jc w:val="both"/>
        <w:rPr>
          <w:rFonts w:eastAsia="Times New Roman"/>
        </w:rPr>
      </w:pPr>
      <w:r w:rsidRPr="009D0D2A">
        <w:rPr>
          <w:rFonts w:eastAsia="Times New Roman"/>
        </w:rPr>
        <w:t>- передача персональных данных (кроме предоставления доступа) неограниченному кругу лиц запрещена;</w:t>
      </w:r>
    </w:p>
    <w:p w14:paraId="6232820E" w14:textId="24572E17" w:rsidR="007E4942" w:rsidRPr="009D0D2A" w:rsidRDefault="007E4942" w:rsidP="00C70E73">
      <w:pPr>
        <w:keepNext/>
        <w:keepLines/>
        <w:jc w:val="both"/>
        <w:rPr>
          <w:rFonts w:eastAsia="Times New Roman"/>
        </w:rPr>
      </w:pPr>
      <w:r w:rsidRPr="009D0D2A">
        <w:rPr>
          <w:rFonts w:eastAsia="Times New Roman"/>
        </w:rPr>
        <w:t xml:space="preserve">- полученные Компанией персональные данные не могут передаваться с использованием информационно-телекоммуникационных сетей. </w:t>
      </w:r>
    </w:p>
    <w:p w14:paraId="45298694" w14:textId="77777777" w:rsidR="00C744FC" w:rsidRPr="009D0D2A" w:rsidRDefault="00C744FC" w:rsidP="00C70E73">
      <w:pPr>
        <w:keepNext/>
        <w:keepLines/>
        <w:jc w:val="both"/>
      </w:pPr>
    </w:p>
    <w:p w14:paraId="79739BE1" w14:textId="2B72D712" w:rsidR="00CC782C" w:rsidRPr="009D0D2A" w:rsidRDefault="00D7023B" w:rsidP="00C70E73">
      <w:pPr>
        <w:pStyle w:val="1"/>
        <w:keepNext/>
        <w:keepLines/>
        <w:jc w:val="both"/>
      </w:pPr>
      <w:r w:rsidRPr="009D0D2A">
        <w:t>4</w:t>
      </w:r>
      <w:r w:rsidR="00CC782C" w:rsidRPr="009D0D2A">
        <w:t xml:space="preserve">. Использование </w:t>
      </w:r>
      <w:proofErr w:type="spellStart"/>
      <w:r w:rsidR="00CC782C" w:rsidRPr="009D0D2A">
        <w:t>cookie</w:t>
      </w:r>
      <w:proofErr w:type="spellEnd"/>
      <w:r w:rsidR="00CC782C" w:rsidRPr="009D0D2A">
        <w:t>-файлов и иных средств веб-аналитики.</w:t>
      </w:r>
    </w:p>
    <w:p w14:paraId="63300C1C" w14:textId="77777777" w:rsidR="00CC782C" w:rsidRPr="009D0D2A" w:rsidRDefault="00CC782C" w:rsidP="00C70E73">
      <w:pPr>
        <w:keepNext/>
        <w:keepLines/>
        <w:jc w:val="both"/>
      </w:pPr>
    </w:p>
    <w:p w14:paraId="454D744D" w14:textId="114D29A8" w:rsidR="00CC782C" w:rsidRPr="009D0D2A" w:rsidRDefault="00D7023B" w:rsidP="00C70E73">
      <w:pPr>
        <w:keepNext/>
        <w:keepLines/>
        <w:jc w:val="both"/>
      </w:pPr>
      <w:r w:rsidRPr="009D0D2A">
        <w:t xml:space="preserve">4.1. </w:t>
      </w:r>
      <w:proofErr w:type="spellStart"/>
      <w:r w:rsidR="00CC782C" w:rsidRPr="009D0D2A">
        <w:t>Cookie</w:t>
      </w:r>
      <w:proofErr w:type="spellEnd"/>
      <w:r w:rsidR="00CC782C" w:rsidRPr="009D0D2A">
        <w:t xml:space="preserve"> — это небольшие файлы, которые создаются и сохраняют</w:t>
      </w:r>
      <w:r w:rsidR="00AC0AF3" w:rsidRPr="009D0D2A">
        <w:t xml:space="preserve">ся браузером при посещении </w:t>
      </w:r>
      <w:r w:rsidR="004C04E3" w:rsidRPr="009D0D2A">
        <w:t xml:space="preserve">пользователем </w:t>
      </w:r>
      <w:r w:rsidR="00AC0AF3" w:rsidRPr="009D0D2A">
        <w:t>С</w:t>
      </w:r>
      <w:r w:rsidR="00CC782C" w:rsidRPr="009D0D2A">
        <w:t xml:space="preserve">айта Компании. </w:t>
      </w:r>
      <w:proofErr w:type="spellStart"/>
      <w:r w:rsidR="00CC782C" w:rsidRPr="009D0D2A">
        <w:t>Cookie</w:t>
      </w:r>
      <w:proofErr w:type="spellEnd"/>
      <w:r w:rsidR="00CC782C" w:rsidRPr="009D0D2A">
        <w:t xml:space="preserve">-файлы позволяют отслеживать качество работы </w:t>
      </w:r>
      <w:r w:rsidR="00CC782C" w:rsidRPr="009D0D2A">
        <w:rPr>
          <w:lang w:val="en-US"/>
        </w:rPr>
        <w:t>C</w:t>
      </w:r>
      <w:proofErr w:type="spellStart"/>
      <w:r w:rsidR="00CC782C" w:rsidRPr="009D0D2A">
        <w:t>айта</w:t>
      </w:r>
      <w:proofErr w:type="spellEnd"/>
      <w:r w:rsidR="00CC782C" w:rsidRPr="009D0D2A">
        <w:t xml:space="preserve"> и характеристики его использования, а также оптимизировать маркетинговые активности в Интернете. </w:t>
      </w:r>
    </w:p>
    <w:p w14:paraId="5D4AADF2" w14:textId="0E717982" w:rsidR="002F599C" w:rsidRPr="009D0D2A" w:rsidRDefault="00AC0AF3" w:rsidP="00C70E73">
      <w:pPr>
        <w:keepNext/>
        <w:keepLines/>
        <w:jc w:val="both"/>
      </w:pPr>
      <w:proofErr w:type="spellStart"/>
      <w:r w:rsidRPr="009D0D2A">
        <w:t>Cookie</w:t>
      </w:r>
      <w:proofErr w:type="spellEnd"/>
      <w:r w:rsidRPr="009D0D2A">
        <w:t>-файлы хранятся на устройстве по</w:t>
      </w:r>
      <w:r w:rsidR="004C04E3" w:rsidRPr="009D0D2A">
        <w:t xml:space="preserve">льзователя </w:t>
      </w:r>
      <w:r w:rsidRPr="009D0D2A">
        <w:rPr>
          <w:color w:val="000000"/>
          <w:shd w:val="clear" w:color="auto" w:fill="FFFFFF"/>
        </w:rPr>
        <w:t xml:space="preserve">в течение периода, который может зависеть от соответствующего типа </w:t>
      </w:r>
      <w:proofErr w:type="spellStart"/>
      <w:r w:rsidRPr="009D0D2A">
        <w:t>Cookie</w:t>
      </w:r>
      <w:proofErr w:type="spellEnd"/>
      <w:r w:rsidRPr="009D0D2A">
        <w:t>-файлов</w:t>
      </w:r>
      <w:r w:rsidR="002F599C" w:rsidRPr="009D0D2A">
        <w:t>.</w:t>
      </w:r>
    </w:p>
    <w:p w14:paraId="57CB3B4B" w14:textId="39361459" w:rsidR="002F599C" w:rsidRPr="009D0D2A" w:rsidRDefault="002F599C" w:rsidP="00C70E73">
      <w:pPr>
        <w:pStyle w:val="Default"/>
        <w:keepNext/>
        <w:keepLines/>
        <w:jc w:val="both"/>
        <w:rPr>
          <w:rFonts w:ascii="Arial" w:hAnsi="Arial" w:cs="Arial"/>
          <w:sz w:val="20"/>
          <w:szCs w:val="20"/>
        </w:rPr>
      </w:pPr>
      <w:r w:rsidRPr="009D0D2A">
        <w:rPr>
          <w:rFonts w:ascii="Arial" w:hAnsi="Arial" w:cs="Arial"/>
          <w:color w:val="212121"/>
          <w:sz w:val="20"/>
          <w:szCs w:val="20"/>
        </w:rPr>
        <w:t xml:space="preserve">Сеансовые </w:t>
      </w:r>
      <w:proofErr w:type="spellStart"/>
      <w:r w:rsidRPr="009D0D2A">
        <w:rPr>
          <w:rFonts w:ascii="Arial" w:hAnsi="Arial" w:cs="Arial"/>
          <w:sz w:val="20"/>
          <w:szCs w:val="20"/>
        </w:rPr>
        <w:t>сookie</w:t>
      </w:r>
      <w:proofErr w:type="spellEnd"/>
      <w:r w:rsidRPr="009D0D2A">
        <w:rPr>
          <w:rFonts w:ascii="Arial" w:hAnsi="Arial" w:cs="Arial"/>
          <w:sz w:val="20"/>
          <w:szCs w:val="20"/>
        </w:rPr>
        <w:t xml:space="preserve">-файлы </w:t>
      </w:r>
      <w:r w:rsidRPr="009D0D2A">
        <w:rPr>
          <w:rFonts w:ascii="Arial" w:hAnsi="Arial" w:cs="Arial"/>
          <w:color w:val="212121"/>
          <w:sz w:val="20"/>
          <w:szCs w:val="20"/>
        </w:rPr>
        <w:t xml:space="preserve">сохраняются только на время посещения Сайта. Постоянные </w:t>
      </w:r>
      <w:proofErr w:type="spellStart"/>
      <w:r w:rsidRPr="009D0D2A">
        <w:rPr>
          <w:rFonts w:ascii="Arial" w:hAnsi="Arial" w:cs="Arial"/>
          <w:sz w:val="20"/>
          <w:szCs w:val="20"/>
        </w:rPr>
        <w:t>сookie</w:t>
      </w:r>
      <w:proofErr w:type="spellEnd"/>
      <w:r w:rsidRPr="009D0D2A">
        <w:rPr>
          <w:rFonts w:ascii="Arial" w:hAnsi="Arial" w:cs="Arial"/>
          <w:sz w:val="20"/>
          <w:szCs w:val="20"/>
        </w:rPr>
        <w:t xml:space="preserve">-файлы </w:t>
      </w:r>
      <w:r w:rsidRPr="009D0D2A">
        <w:rPr>
          <w:rFonts w:ascii="Arial" w:hAnsi="Arial" w:cs="Arial"/>
          <w:color w:val="212121"/>
          <w:sz w:val="20"/>
          <w:szCs w:val="20"/>
        </w:rPr>
        <w:t xml:space="preserve">могут храниться на устройстве пользователя после завершения работы с Сайтом и использоваться Сайтом при их повторном посещении, </w:t>
      </w:r>
      <w:r w:rsidRPr="009D0D2A">
        <w:rPr>
          <w:rFonts w:ascii="Arial" w:hAnsi="Arial" w:cs="Arial"/>
          <w:sz w:val="20"/>
          <w:szCs w:val="20"/>
          <w:shd w:val="clear" w:color="auto" w:fill="FFFFFF"/>
        </w:rPr>
        <w:t>но не превышая срока, необходимого для достижения их цели, после чего они будут автоматически удалены из устройства по</w:t>
      </w:r>
      <w:r w:rsidR="004C04E3" w:rsidRPr="009D0D2A">
        <w:rPr>
          <w:rFonts w:ascii="Arial" w:hAnsi="Arial" w:cs="Arial"/>
          <w:sz w:val="20"/>
          <w:szCs w:val="20"/>
          <w:shd w:val="clear" w:color="auto" w:fill="FFFFFF"/>
        </w:rPr>
        <w:t>льзователя</w:t>
      </w:r>
      <w:r w:rsidRPr="009D0D2A">
        <w:rPr>
          <w:rFonts w:ascii="Arial" w:hAnsi="Arial" w:cs="Arial"/>
          <w:sz w:val="20"/>
          <w:szCs w:val="20"/>
          <w:shd w:val="clear" w:color="auto" w:fill="FFFFFF"/>
        </w:rPr>
        <w:t xml:space="preserve">.  </w:t>
      </w:r>
    </w:p>
    <w:p w14:paraId="728EFB9E" w14:textId="212CC417" w:rsidR="002F599C" w:rsidRPr="009D0D2A" w:rsidRDefault="002F599C" w:rsidP="00C70E73">
      <w:pPr>
        <w:pStyle w:val="Default"/>
        <w:keepNext/>
        <w:keepLines/>
        <w:jc w:val="both"/>
        <w:rPr>
          <w:rFonts w:ascii="Arial" w:hAnsi="Arial" w:cs="Arial"/>
          <w:color w:val="212121"/>
          <w:sz w:val="20"/>
          <w:szCs w:val="20"/>
        </w:rPr>
      </w:pPr>
    </w:p>
    <w:p w14:paraId="33BE444D" w14:textId="3312DB6F" w:rsidR="00CC782C" w:rsidRPr="009D0D2A" w:rsidRDefault="00D7023B" w:rsidP="00C70E73">
      <w:pPr>
        <w:keepNext/>
        <w:keepLines/>
        <w:jc w:val="both"/>
      </w:pPr>
      <w:r w:rsidRPr="009D0D2A">
        <w:t xml:space="preserve">4.2. </w:t>
      </w:r>
      <w:r w:rsidR="00CC782C" w:rsidRPr="009D0D2A">
        <w:t>Посещение и использован</w:t>
      </w:r>
      <w:r w:rsidRPr="009D0D2A">
        <w:t>ие Сайта</w:t>
      </w:r>
      <w:r w:rsidR="00CC782C" w:rsidRPr="009D0D2A">
        <w:t xml:space="preserve"> по умолчанию предусматривает генерацию и сохранение </w:t>
      </w:r>
      <w:proofErr w:type="spellStart"/>
      <w:r w:rsidR="00CC782C" w:rsidRPr="009D0D2A">
        <w:t>cookie</w:t>
      </w:r>
      <w:proofErr w:type="spellEnd"/>
      <w:r w:rsidR="00CC782C" w:rsidRPr="009D0D2A">
        <w:t xml:space="preserve">-файлов. Однако пользователь в любой момент может удалить </w:t>
      </w:r>
      <w:proofErr w:type="spellStart"/>
      <w:r w:rsidR="00CC782C" w:rsidRPr="009D0D2A">
        <w:t>cookie</w:t>
      </w:r>
      <w:proofErr w:type="spellEnd"/>
      <w:r w:rsidR="00CC782C" w:rsidRPr="009D0D2A">
        <w:t xml:space="preserve">-файлы с устройства через настройки используемого браузера. Пользователь также может отказаться от принятия </w:t>
      </w:r>
      <w:proofErr w:type="spellStart"/>
      <w:r w:rsidR="00CC782C" w:rsidRPr="009D0D2A">
        <w:t>cookie</w:t>
      </w:r>
      <w:proofErr w:type="spellEnd"/>
      <w:r w:rsidR="00CC782C" w:rsidRPr="009D0D2A">
        <w:t xml:space="preserve">-файлов, однако при этом не гарантирована работа всех функций </w:t>
      </w:r>
      <w:r w:rsidR="00CC782C" w:rsidRPr="009D0D2A">
        <w:rPr>
          <w:lang w:val="en-US"/>
        </w:rPr>
        <w:t>C</w:t>
      </w:r>
      <w:proofErr w:type="spellStart"/>
      <w:r w:rsidR="00CC782C" w:rsidRPr="009D0D2A">
        <w:t>айта</w:t>
      </w:r>
      <w:proofErr w:type="spellEnd"/>
      <w:r w:rsidR="00CC782C" w:rsidRPr="009D0D2A">
        <w:t xml:space="preserve"> (например, отображение списка отложенных товаров).</w:t>
      </w:r>
    </w:p>
    <w:p w14:paraId="254EFCEA" w14:textId="77777777" w:rsidR="00CC782C" w:rsidRPr="009D0D2A" w:rsidRDefault="00CC782C" w:rsidP="00C70E73">
      <w:pPr>
        <w:keepNext/>
        <w:keepLines/>
        <w:jc w:val="both"/>
      </w:pPr>
      <w:r w:rsidRPr="009D0D2A">
        <w:t xml:space="preserve"> </w:t>
      </w:r>
    </w:p>
    <w:p w14:paraId="624966A9" w14:textId="54632194" w:rsidR="00CC782C" w:rsidRPr="009D0D2A" w:rsidRDefault="00D7023B" w:rsidP="00C70E73">
      <w:pPr>
        <w:keepNext/>
        <w:keepLines/>
        <w:jc w:val="both"/>
      </w:pPr>
      <w:r w:rsidRPr="009D0D2A">
        <w:t xml:space="preserve">4.3. </w:t>
      </w:r>
      <w:r w:rsidR="00CC782C" w:rsidRPr="009D0D2A">
        <w:t>На Сайте Компании используются следующие виды средств веб-аналитики:</w:t>
      </w:r>
    </w:p>
    <w:p w14:paraId="34F45070" w14:textId="77777777" w:rsidR="00CC782C" w:rsidRPr="009D0D2A" w:rsidRDefault="00CC782C" w:rsidP="00C70E73">
      <w:pPr>
        <w:keepNext/>
        <w:keepLines/>
        <w:jc w:val="both"/>
      </w:pPr>
    </w:p>
    <w:tbl>
      <w:tblPr>
        <w:tblStyle w:val="afb"/>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4"/>
        <w:gridCol w:w="11040"/>
      </w:tblGrid>
      <w:tr w:rsidR="00CC782C" w:rsidRPr="009D0D2A" w14:paraId="7509ED27" w14:textId="77777777" w:rsidTr="00A6651E">
        <w:trPr>
          <w:trHeight w:val="397"/>
        </w:trPr>
        <w:tc>
          <w:tcPr>
            <w:tcW w:w="3414" w:type="dxa"/>
            <w:vAlign w:val="center"/>
          </w:tcPr>
          <w:p w14:paraId="1BBEB9DF" w14:textId="77777777" w:rsidR="00CC782C" w:rsidRPr="009D0D2A" w:rsidRDefault="00CC782C" w:rsidP="00C70E73">
            <w:pPr>
              <w:keepNext/>
              <w:keepLines/>
              <w:jc w:val="both"/>
            </w:pPr>
            <w:r w:rsidRPr="009D0D2A">
              <w:t xml:space="preserve">Технические и функциональные </w:t>
            </w:r>
            <w:proofErr w:type="spellStart"/>
            <w:r w:rsidRPr="009D0D2A">
              <w:t>cookie</w:t>
            </w:r>
            <w:proofErr w:type="spellEnd"/>
            <w:r w:rsidRPr="009D0D2A">
              <w:t>-файлы</w:t>
            </w:r>
          </w:p>
        </w:tc>
        <w:tc>
          <w:tcPr>
            <w:tcW w:w="11040" w:type="dxa"/>
            <w:vAlign w:val="center"/>
          </w:tcPr>
          <w:p w14:paraId="7EED6A0A" w14:textId="77777777" w:rsidR="00CC782C" w:rsidRPr="009D0D2A" w:rsidRDefault="00CC782C" w:rsidP="00C70E73">
            <w:pPr>
              <w:keepNext/>
              <w:keepLines/>
              <w:jc w:val="both"/>
            </w:pPr>
            <w:r w:rsidRPr="009D0D2A">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CC782C" w:rsidRPr="009D0D2A" w14:paraId="5C334694" w14:textId="77777777" w:rsidTr="00A6651E">
        <w:trPr>
          <w:trHeight w:val="850"/>
        </w:trPr>
        <w:tc>
          <w:tcPr>
            <w:tcW w:w="3414" w:type="dxa"/>
            <w:vAlign w:val="center"/>
          </w:tcPr>
          <w:p w14:paraId="18DBE430" w14:textId="77777777" w:rsidR="00CC782C" w:rsidRPr="009D0D2A" w:rsidRDefault="00CC782C" w:rsidP="00C70E73">
            <w:pPr>
              <w:keepNext/>
              <w:keepLines/>
              <w:jc w:val="both"/>
            </w:pPr>
            <w:r w:rsidRPr="009D0D2A">
              <w:t xml:space="preserve">Маркетинговые и аналитические </w:t>
            </w:r>
            <w:proofErr w:type="spellStart"/>
            <w:r w:rsidRPr="009D0D2A">
              <w:t>cookie</w:t>
            </w:r>
            <w:proofErr w:type="spellEnd"/>
            <w:r w:rsidRPr="009D0D2A">
              <w:t>-файлы</w:t>
            </w:r>
          </w:p>
        </w:tc>
        <w:tc>
          <w:tcPr>
            <w:tcW w:w="11040" w:type="dxa"/>
            <w:vAlign w:val="center"/>
          </w:tcPr>
          <w:p w14:paraId="46CDB205" w14:textId="5295A28A" w:rsidR="00CC782C" w:rsidRPr="009D0D2A" w:rsidRDefault="00CC782C" w:rsidP="00C70E73">
            <w:pPr>
              <w:keepNext/>
              <w:keepLines/>
              <w:jc w:val="both"/>
            </w:pPr>
            <w:r w:rsidRPr="009D0D2A">
              <w:t xml:space="preserve">Эти файлы используются для сбора и статистического анализа данных, связанных с использованием сайтов, </w:t>
            </w:r>
            <w:r w:rsidR="005A2F3B" w:rsidRPr="009D0D2A">
              <w:t xml:space="preserve">используется </w:t>
            </w:r>
            <w:r w:rsidRPr="009D0D2A">
              <w:t xml:space="preserve">сервис </w:t>
            </w:r>
            <w:proofErr w:type="spellStart"/>
            <w:r w:rsidRPr="009D0D2A">
              <w:t>Яндекс.Метрика</w:t>
            </w:r>
            <w:proofErr w:type="spellEnd"/>
            <w:r w:rsidRPr="009D0D2A">
              <w:t xml:space="preserve">. Сведения, получаемые с помощью таких </w:t>
            </w:r>
            <w:proofErr w:type="spellStart"/>
            <w:r w:rsidRPr="009D0D2A">
              <w:t>cookie</w:t>
            </w:r>
            <w:proofErr w:type="spellEnd"/>
            <w:r w:rsidRPr="009D0D2A">
              <w:t xml:space="preserve">-файлов, не позволяют идентифицировать пользователей </w:t>
            </w:r>
          </w:p>
        </w:tc>
      </w:tr>
    </w:tbl>
    <w:p w14:paraId="0000002B" w14:textId="77777777" w:rsidR="008A6375" w:rsidRPr="009D0D2A" w:rsidRDefault="008A6375" w:rsidP="00C70E73">
      <w:pPr>
        <w:keepNext/>
        <w:keepLines/>
        <w:jc w:val="both"/>
      </w:pPr>
    </w:p>
    <w:p w14:paraId="4E47F3CE" w14:textId="77777777" w:rsidR="004D7948" w:rsidRPr="009D0D2A" w:rsidRDefault="004D7948" w:rsidP="00C70E73">
      <w:pPr>
        <w:keepNext/>
        <w:keepLines/>
        <w:jc w:val="both"/>
      </w:pPr>
    </w:p>
    <w:p w14:paraId="0000003A" w14:textId="058BBA7D" w:rsidR="008A6375" w:rsidRPr="009D0D2A" w:rsidRDefault="00D7023B" w:rsidP="00C70E73">
      <w:pPr>
        <w:pStyle w:val="1"/>
        <w:keepNext/>
        <w:keepLines/>
        <w:jc w:val="both"/>
      </w:pPr>
      <w:bookmarkStart w:id="3" w:name="_heading=h.tyjcwt" w:colFirst="0" w:colLast="0"/>
      <w:bookmarkEnd w:id="3"/>
      <w:r w:rsidRPr="009D0D2A">
        <w:t>5</w:t>
      </w:r>
      <w:r w:rsidR="009960D3" w:rsidRPr="009D0D2A">
        <w:t>. Привлечение третьих лиц к обработке персональных данных.</w:t>
      </w:r>
    </w:p>
    <w:p w14:paraId="0000003B" w14:textId="77777777" w:rsidR="008A6375" w:rsidRPr="009D0D2A" w:rsidRDefault="008A6375" w:rsidP="00C70E73">
      <w:pPr>
        <w:keepNext/>
        <w:keepLines/>
        <w:jc w:val="both"/>
      </w:pPr>
    </w:p>
    <w:p w14:paraId="0000003C" w14:textId="1949DF16" w:rsidR="008A6375" w:rsidRPr="009D0D2A" w:rsidRDefault="00D7023B" w:rsidP="00C70E73">
      <w:pPr>
        <w:keepNext/>
        <w:keepLines/>
        <w:jc w:val="both"/>
      </w:pPr>
      <w:r w:rsidRPr="009D0D2A">
        <w:t xml:space="preserve">5.1. </w:t>
      </w:r>
      <w:r w:rsidR="009960D3" w:rsidRPr="009D0D2A">
        <w:t>Для достижения указанных целей и при наличии правовых оснований, обработка персональных данных может осуществляться также третьими лицами, которым поручена обработка персональных данных или переданы персональные данные (или предоставлен доступ к ним) в указанных целях в со</w:t>
      </w:r>
      <w:r w:rsidR="00691973" w:rsidRPr="009D0D2A">
        <w:t>ответствии с законодательством РФ.</w:t>
      </w:r>
    </w:p>
    <w:p w14:paraId="74A413E6" w14:textId="7FDE2083" w:rsidR="00D7023B" w:rsidRPr="009D0D2A" w:rsidRDefault="009960D3" w:rsidP="00C70E73">
      <w:pPr>
        <w:keepNext/>
        <w:keepLines/>
        <w:jc w:val="both"/>
      </w:pPr>
      <w:bookmarkStart w:id="4" w:name="_heading=h.3dy6vkm" w:colFirst="0" w:colLast="0"/>
      <w:bookmarkEnd w:id="4"/>
      <w:r w:rsidRPr="009D0D2A">
        <w:t xml:space="preserve">К числу подобных третьих лиц могут относиться, в частности, </w:t>
      </w:r>
      <w:r w:rsidR="00090F1E" w:rsidRPr="009D0D2A">
        <w:t>аффилированные лица</w:t>
      </w:r>
      <w:r w:rsidRPr="009D0D2A">
        <w:t xml:space="preserve">, </w:t>
      </w:r>
      <w:r w:rsidR="00F86A00" w:rsidRPr="009D0D2A">
        <w:t xml:space="preserve">контрагенты Компании, оказывающие услуги по обеспечению работоспособности сайта и поддержке используемых </w:t>
      </w:r>
      <w:sdt>
        <w:sdtPr>
          <w:tag w:val="goog_rdk_1"/>
          <w:id w:val="135999065"/>
        </w:sdtPr>
        <w:sdtEndPr/>
        <w:sdtContent/>
      </w:sdt>
      <w:r w:rsidR="00F86A00" w:rsidRPr="009D0D2A">
        <w:t xml:space="preserve">информационных систем, маркетинговой и информационной поддержке, </w:t>
      </w:r>
      <w:r w:rsidR="00D7023B" w:rsidRPr="009D0D2A">
        <w:t xml:space="preserve">кредитные организации, предоставляющие возможность оформления кредита / рассрочки на приобретение </w:t>
      </w:r>
      <w:r w:rsidR="000C5D3B">
        <w:t>продуктов</w:t>
      </w:r>
      <w:r w:rsidR="00D7023B" w:rsidRPr="009D0D2A">
        <w:t xml:space="preserve">, компании, предоставляющие услуги </w:t>
      </w:r>
      <w:proofErr w:type="spellStart"/>
      <w:r w:rsidR="00D7023B" w:rsidRPr="009D0D2A">
        <w:t>колл</w:t>
      </w:r>
      <w:proofErr w:type="spellEnd"/>
      <w:r w:rsidR="00D7023B" w:rsidRPr="009D0D2A">
        <w:t xml:space="preserve">-центров, сбора и обработки обратной связи, </w:t>
      </w:r>
      <w:r w:rsidR="00F86A00" w:rsidRPr="009D0D2A">
        <w:t>а также государственные и муниципальные органы и организации в случаях, установленных законодательством</w:t>
      </w:r>
      <w:r w:rsidR="00691973" w:rsidRPr="009D0D2A">
        <w:t xml:space="preserve"> РФ.</w:t>
      </w:r>
    </w:p>
    <w:p w14:paraId="0000003F" w14:textId="11F78869" w:rsidR="008A6375" w:rsidRPr="009D0D2A" w:rsidRDefault="00D7023B" w:rsidP="00C70E73">
      <w:pPr>
        <w:keepNext/>
        <w:keepLines/>
        <w:jc w:val="both"/>
      </w:pPr>
      <w:r w:rsidRPr="009D0D2A">
        <w:t>Компания</w:t>
      </w:r>
      <w:r w:rsidR="009960D3" w:rsidRPr="009D0D2A">
        <w:t xml:space="preserve"> также вправе получать персональные данные от подобных третьих лиц. </w:t>
      </w:r>
    </w:p>
    <w:p w14:paraId="52D31858" w14:textId="77777777" w:rsidR="00D7023B" w:rsidRPr="009D0D2A" w:rsidRDefault="00D7023B" w:rsidP="00C70E73">
      <w:pPr>
        <w:pStyle w:val="a0"/>
        <w:keepNext/>
        <w:keepLines/>
        <w:ind w:left="0"/>
        <w:jc w:val="both"/>
      </w:pPr>
    </w:p>
    <w:p w14:paraId="0759B872" w14:textId="5AAA485B" w:rsidR="00D7023B" w:rsidRPr="009D0D2A" w:rsidRDefault="00735D3A" w:rsidP="00C70E73">
      <w:pPr>
        <w:pStyle w:val="a0"/>
        <w:keepNext/>
        <w:keepLines/>
        <w:ind w:left="0"/>
        <w:jc w:val="both"/>
      </w:pPr>
      <w:r w:rsidRPr="009D0D2A">
        <w:t>5.2</w:t>
      </w:r>
      <w:r w:rsidR="00A3195C" w:rsidRPr="009D0D2A">
        <w:t xml:space="preserve">. </w:t>
      </w:r>
      <w:r w:rsidR="00D7023B" w:rsidRPr="009D0D2A">
        <w:t>Компания имеет право привлекать третьих лиц к обработке полученных ПД и/или передавать им полученные ПД в указанных целях при условии обеспечения указанными третьими лицами принципов и правил обработки ПДн, конфиденциальности и безопасности ПД при обработке и принятия необходимых мер, направленных на обеспечение выполнения обязанностей, предусмотренных</w:t>
      </w:r>
      <w:r w:rsidR="00691973" w:rsidRPr="009D0D2A">
        <w:t xml:space="preserve"> действующим законодательством РФ.</w:t>
      </w:r>
    </w:p>
    <w:p w14:paraId="42FEA798" w14:textId="32C663F4" w:rsidR="009D5DEE" w:rsidRPr="009D0D2A" w:rsidRDefault="009D5DEE" w:rsidP="00C70E73">
      <w:pPr>
        <w:keepNext/>
        <w:keepLines/>
        <w:jc w:val="both"/>
      </w:pPr>
    </w:p>
    <w:p w14:paraId="00000041" w14:textId="77FCA831" w:rsidR="008A6375" w:rsidRPr="009D0D2A" w:rsidRDefault="009D5DEE" w:rsidP="00C70E73">
      <w:pPr>
        <w:keepNext/>
        <w:keepLines/>
        <w:jc w:val="both"/>
        <w:rPr>
          <w:b/>
        </w:rPr>
      </w:pPr>
      <w:r w:rsidRPr="009D0D2A">
        <w:rPr>
          <w:b/>
        </w:rPr>
        <w:t xml:space="preserve">6. Основные правила и принципы </w:t>
      </w:r>
      <w:r w:rsidR="009960D3" w:rsidRPr="009D0D2A">
        <w:rPr>
          <w:b/>
        </w:rPr>
        <w:t>обработки персональных данных.</w:t>
      </w:r>
    </w:p>
    <w:p w14:paraId="4C82124D" w14:textId="77777777" w:rsidR="009D5DEE" w:rsidRPr="009D0D2A" w:rsidRDefault="009D5DEE" w:rsidP="00C70E73">
      <w:pPr>
        <w:keepNext/>
        <w:keepLines/>
        <w:jc w:val="both"/>
        <w:rPr>
          <w:b/>
        </w:rPr>
      </w:pPr>
    </w:p>
    <w:p w14:paraId="65377851" w14:textId="77247F89" w:rsidR="009D5DEE" w:rsidRPr="009D0D2A" w:rsidRDefault="009D5DEE" w:rsidP="00C70E73">
      <w:pPr>
        <w:keepNext/>
        <w:keepLines/>
        <w:jc w:val="both"/>
      </w:pPr>
      <w:r w:rsidRPr="009D0D2A">
        <w:t>6.1. Компания осуществляет обработку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персональных данных только при наличии оснований и в течение сроков, предусмотренны</w:t>
      </w:r>
      <w:r w:rsidR="00691973" w:rsidRPr="009D0D2A">
        <w:t>х действующим законодательством РФ.</w:t>
      </w:r>
    </w:p>
    <w:p w14:paraId="1C0F9890" w14:textId="77777777" w:rsidR="009D5DEE" w:rsidRPr="009D0D2A" w:rsidRDefault="009D5DEE" w:rsidP="00C70E73">
      <w:pPr>
        <w:keepNext/>
        <w:keepLines/>
        <w:jc w:val="both"/>
      </w:pPr>
    </w:p>
    <w:p w14:paraId="1D5C9DB0" w14:textId="3D737D8C" w:rsidR="009D5DEE" w:rsidRPr="009D0D2A" w:rsidRDefault="009D5DEE" w:rsidP="00C70E73">
      <w:pPr>
        <w:keepNext/>
        <w:keepLines/>
        <w:jc w:val="both"/>
      </w:pPr>
      <w:r w:rsidRPr="009D0D2A">
        <w:t xml:space="preserve">6.2. Обработка персональных данных Компанией осуществляется как с использованием, так и без использования средств автоматизации (в </w:t>
      </w:r>
      <w:proofErr w:type="spellStart"/>
      <w:r w:rsidRPr="009D0D2A">
        <w:t>т.ч</w:t>
      </w:r>
      <w:proofErr w:type="spellEnd"/>
      <w:r w:rsidRPr="009D0D2A">
        <w:t>., смешанная обработка).</w:t>
      </w:r>
    </w:p>
    <w:p w14:paraId="051A2675" w14:textId="77777777" w:rsidR="009D5DEE" w:rsidRPr="009D0D2A" w:rsidRDefault="009D5DEE" w:rsidP="00C70E73">
      <w:pPr>
        <w:keepNext/>
        <w:keepLines/>
        <w:jc w:val="both"/>
      </w:pPr>
    </w:p>
    <w:p w14:paraId="57420ED9" w14:textId="04CB7ABF" w:rsidR="009D5DEE" w:rsidRPr="009D0D2A" w:rsidRDefault="009D5DEE" w:rsidP="00C70E73">
      <w:pPr>
        <w:keepNext/>
        <w:keepLines/>
        <w:jc w:val="both"/>
      </w:pPr>
      <w:r w:rsidRPr="009D0D2A">
        <w:t>6.3. При обработке персональных данных Компания соблюдает права субъектов персональных данных и выполняет обязанности оператора, предусмотренные законодательством РФ о персональных данных.</w:t>
      </w:r>
    </w:p>
    <w:p w14:paraId="1C408B74" w14:textId="77777777" w:rsidR="009D5DEE" w:rsidRPr="009D0D2A" w:rsidRDefault="009D5DEE" w:rsidP="00C70E73">
      <w:pPr>
        <w:keepNext/>
        <w:keepLines/>
        <w:jc w:val="both"/>
      </w:pPr>
    </w:p>
    <w:p w14:paraId="7684E2AE" w14:textId="0D7CA5B7" w:rsidR="009D5DEE" w:rsidRPr="009D0D2A" w:rsidRDefault="009D5DEE" w:rsidP="00C70E73">
      <w:pPr>
        <w:keepNext/>
        <w:keepLines/>
        <w:jc w:val="both"/>
      </w:pPr>
      <w:r w:rsidRPr="009D0D2A">
        <w:t>6.4. При сборе персональных данных Компания обеспечивает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w:t>
      </w:r>
    </w:p>
    <w:p w14:paraId="62F920AC" w14:textId="77777777" w:rsidR="009D5DEE" w:rsidRPr="009D0D2A" w:rsidRDefault="009D5DEE" w:rsidP="00C70E73">
      <w:pPr>
        <w:keepNext/>
        <w:keepLines/>
        <w:jc w:val="both"/>
      </w:pPr>
    </w:p>
    <w:p w14:paraId="01F1B864" w14:textId="1ECA8D8E" w:rsidR="009D5DEE" w:rsidRPr="009D0D2A" w:rsidRDefault="009D5DEE" w:rsidP="00C70E73">
      <w:pPr>
        <w:keepNext/>
        <w:keepLines/>
        <w:jc w:val="both"/>
      </w:pPr>
      <w:r w:rsidRPr="009D0D2A">
        <w:t xml:space="preserve">6.5. В Компании запрещено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субъектов или иным образом затрагивающих их права и законные интересы. </w:t>
      </w:r>
    </w:p>
    <w:p w14:paraId="5BA54E6F" w14:textId="6FBEEDF6" w:rsidR="00284E5F" w:rsidRPr="009D0D2A" w:rsidRDefault="00284E5F" w:rsidP="00C70E73">
      <w:pPr>
        <w:keepNext/>
        <w:keepLines/>
        <w:jc w:val="both"/>
      </w:pPr>
    </w:p>
    <w:p w14:paraId="00000043" w14:textId="0DF8442A" w:rsidR="008A6375" w:rsidRPr="009D0D2A" w:rsidRDefault="009D5DEE" w:rsidP="00C70E73">
      <w:pPr>
        <w:keepNext/>
        <w:keepLines/>
        <w:jc w:val="both"/>
      </w:pPr>
      <w:r w:rsidRPr="009D0D2A">
        <w:t xml:space="preserve">6.6. </w:t>
      </w:r>
      <w:r w:rsidR="009960D3" w:rsidRPr="009D0D2A">
        <w:t>Компания обрабатывает персональные данные на основании следующих принципов:</w:t>
      </w:r>
    </w:p>
    <w:p w14:paraId="00000044" w14:textId="77777777" w:rsidR="008A6375" w:rsidRPr="009D0D2A" w:rsidRDefault="008A6375" w:rsidP="00C70E73">
      <w:pPr>
        <w:keepNext/>
        <w:keepLines/>
        <w:jc w:val="both"/>
      </w:pPr>
    </w:p>
    <w:p w14:paraId="00000045" w14:textId="7933DD4A" w:rsidR="008A6375" w:rsidRPr="009D0D2A" w:rsidRDefault="009D5DEE" w:rsidP="00C70E73">
      <w:pPr>
        <w:keepNext/>
        <w:keepLines/>
        <w:pBdr>
          <w:top w:val="nil"/>
          <w:left w:val="nil"/>
          <w:bottom w:val="nil"/>
          <w:right w:val="nil"/>
          <w:between w:val="nil"/>
        </w:pBdr>
        <w:jc w:val="both"/>
      </w:pPr>
      <w:r w:rsidRPr="009D0D2A">
        <w:rPr>
          <w:color w:val="000000"/>
        </w:rPr>
        <w:t xml:space="preserve">6.6.1.    </w:t>
      </w:r>
      <w:r w:rsidR="009960D3" w:rsidRPr="009D0D2A">
        <w:rPr>
          <w:color w:val="000000"/>
        </w:rPr>
        <w:t>обработка персональных данных осуществляется на законной и справедливой основе;</w:t>
      </w:r>
    </w:p>
    <w:p w14:paraId="00000046" w14:textId="052F769E" w:rsidR="008A6375" w:rsidRPr="009D0D2A" w:rsidRDefault="009960D3" w:rsidP="00C70E73">
      <w:pPr>
        <w:pStyle w:val="a0"/>
        <w:keepNext/>
        <w:keepLines/>
        <w:numPr>
          <w:ilvl w:val="2"/>
          <w:numId w:val="15"/>
        </w:numPr>
        <w:pBdr>
          <w:top w:val="nil"/>
          <w:left w:val="nil"/>
          <w:bottom w:val="nil"/>
          <w:right w:val="nil"/>
          <w:between w:val="nil"/>
        </w:pBdr>
        <w:jc w:val="both"/>
      </w:pPr>
      <w:r w:rsidRPr="009D0D2A">
        <w:rPr>
          <w:color w:val="000000"/>
        </w:rPr>
        <w:t>обработка персональных данных ограничивается достижением конкретных, заранее определенных и законных целей;</w:t>
      </w:r>
    </w:p>
    <w:p w14:paraId="00000047" w14:textId="338A7001" w:rsidR="008A6375" w:rsidRPr="009D0D2A" w:rsidRDefault="009960D3" w:rsidP="00C70E73">
      <w:pPr>
        <w:pStyle w:val="a0"/>
        <w:keepNext/>
        <w:keepLines/>
        <w:numPr>
          <w:ilvl w:val="2"/>
          <w:numId w:val="15"/>
        </w:numPr>
        <w:pBdr>
          <w:top w:val="nil"/>
          <w:left w:val="nil"/>
          <w:bottom w:val="nil"/>
          <w:right w:val="nil"/>
          <w:between w:val="nil"/>
        </w:pBdr>
        <w:jc w:val="both"/>
      </w:pPr>
      <w:r w:rsidRPr="009D0D2A">
        <w:rPr>
          <w:color w:val="000000"/>
        </w:rPr>
        <w:t xml:space="preserve">не допускается обработка персональных данных, несовместимая с целями их сбора; </w:t>
      </w:r>
    </w:p>
    <w:p w14:paraId="00000048" w14:textId="7947B300" w:rsidR="008A6375" w:rsidRPr="009D0D2A" w:rsidRDefault="009960D3" w:rsidP="00C70E73">
      <w:pPr>
        <w:pStyle w:val="a0"/>
        <w:keepNext/>
        <w:keepLines/>
        <w:numPr>
          <w:ilvl w:val="2"/>
          <w:numId w:val="15"/>
        </w:numPr>
        <w:pBdr>
          <w:top w:val="nil"/>
          <w:left w:val="nil"/>
          <w:bottom w:val="nil"/>
          <w:right w:val="nil"/>
          <w:between w:val="nil"/>
        </w:pBdr>
        <w:jc w:val="both"/>
      </w:pPr>
      <w:r w:rsidRPr="009D0D2A">
        <w:rPr>
          <w:color w:val="000000"/>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0000049" w14:textId="37988BA7" w:rsidR="008A6375" w:rsidRPr="009D0D2A" w:rsidRDefault="009960D3" w:rsidP="00C70E73">
      <w:pPr>
        <w:pStyle w:val="a0"/>
        <w:keepNext/>
        <w:keepLines/>
        <w:numPr>
          <w:ilvl w:val="2"/>
          <w:numId w:val="15"/>
        </w:numPr>
        <w:pBdr>
          <w:top w:val="nil"/>
          <w:left w:val="nil"/>
          <w:bottom w:val="nil"/>
          <w:right w:val="nil"/>
          <w:between w:val="nil"/>
        </w:pBdr>
        <w:jc w:val="both"/>
      </w:pPr>
      <w:r w:rsidRPr="009D0D2A">
        <w:rPr>
          <w:color w:val="000000"/>
        </w:rPr>
        <w:t>обработке подлежат только персональные данные, которые отвечают целям их обработки;</w:t>
      </w:r>
    </w:p>
    <w:p w14:paraId="0000004A" w14:textId="75F9885C" w:rsidR="008A6375" w:rsidRPr="009D0D2A" w:rsidRDefault="009960D3" w:rsidP="00C70E73">
      <w:pPr>
        <w:pStyle w:val="a0"/>
        <w:keepNext/>
        <w:keepLines/>
        <w:numPr>
          <w:ilvl w:val="2"/>
          <w:numId w:val="15"/>
        </w:numPr>
        <w:pBdr>
          <w:top w:val="nil"/>
          <w:left w:val="nil"/>
          <w:bottom w:val="nil"/>
          <w:right w:val="nil"/>
          <w:between w:val="nil"/>
        </w:pBdr>
        <w:jc w:val="both"/>
      </w:pPr>
      <w:r w:rsidRPr="009D0D2A">
        <w:rPr>
          <w:color w:val="000000"/>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000004B" w14:textId="43A674AC" w:rsidR="008A6375" w:rsidRPr="009D0D2A" w:rsidRDefault="009960D3" w:rsidP="00C70E73">
      <w:pPr>
        <w:pStyle w:val="a0"/>
        <w:keepNext/>
        <w:keepLines/>
        <w:numPr>
          <w:ilvl w:val="2"/>
          <w:numId w:val="15"/>
        </w:numPr>
        <w:pBdr>
          <w:top w:val="nil"/>
          <w:left w:val="nil"/>
          <w:bottom w:val="nil"/>
          <w:right w:val="nil"/>
          <w:between w:val="nil"/>
        </w:pBdr>
        <w:jc w:val="both"/>
      </w:pPr>
      <w:proofErr w:type="gramStart"/>
      <w:r w:rsidRPr="009D0D2A">
        <w:rPr>
          <w:color w:val="000000"/>
        </w:rPr>
        <w:t>при</w:t>
      </w:r>
      <w:proofErr w:type="gramEnd"/>
      <w:r w:rsidRPr="009D0D2A">
        <w:rPr>
          <w:color w:val="000000"/>
        </w:rPr>
        <w:t xml:space="preserve">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персональных данных; </w:t>
      </w:r>
    </w:p>
    <w:p w14:paraId="0000004C" w14:textId="16EBC31D" w:rsidR="008A6375" w:rsidRPr="009D0D2A" w:rsidRDefault="009960D3" w:rsidP="00C70E73">
      <w:pPr>
        <w:pStyle w:val="a0"/>
        <w:keepNext/>
        <w:keepLines/>
        <w:numPr>
          <w:ilvl w:val="2"/>
          <w:numId w:val="15"/>
        </w:numPr>
        <w:pBdr>
          <w:top w:val="nil"/>
          <w:left w:val="nil"/>
          <w:bottom w:val="nil"/>
          <w:right w:val="nil"/>
          <w:between w:val="nil"/>
        </w:pBdr>
        <w:jc w:val="both"/>
      </w:pPr>
      <w:proofErr w:type="gramStart"/>
      <w:r w:rsidRPr="009D0D2A">
        <w:rPr>
          <w:color w:val="000000"/>
        </w:rPr>
        <w:t>хранение</w:t>
      </w:r>
      <w:proofErr w:type="gramEnd"/>
      <w:r w:rsidRPr="009D0D2A">
        <w:rPr>
          <w:color w:val="000000"/>
        </w:rPr>
        <w:t xml:space="preserve">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согласием на обработку, договором, стороной которого, выгодоприобретателем или поручителем по которому является субъект персональных данных;</w:t>
      </w:r>
    </w:p>
    <w:p w14:paraId="0000004D" w14:textId="269B7B44" w:rsidR="008A6375" w:rsidRPr="009D0D2A" w:rsidRDefault="009960D3" w:rsidP="00C70E73">
      <w:pPr>
        <w:pStyle w:val="a0"/>
        <w:keepNext/>
        <w:keepLines/>
        <w:numPr>
          <w:ilvl w:val="2"/>
          <w:numId w:val="15"/>
        </w:numPr>
        <w:pBdr>
          <w:top w:val="nil"/>
          <w:left w:val="nil"/>
          <w:bottom w:val="nil"/>
          <w:right w:val="nil"/>
          <w:between w:val="nil"/>
        </w:pBdr>
        <w:jc w:val="both"/>
      </w:pPr>
      <w:r w:rsidRPr="009D0D2A">
        <w:rPr>
          <w:color w:val="000000"/>
        </w:rPr>
        <w:t>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E" w14:textId="7308FACA" w:rsidR="008A6375" w:rsidRPr="009D0D2A" w:rsidRDefault="009960D3" w:rsidP="00C70E73">
      <w:pPr>
        <w:pStyle w:val="a0"/>
        <w:keepNext/>
        <w:keepLines/>
        <w:numPr>
          <w:ilvl w:val="2"/>
          <w:numId w:val="15"/>
        </w:numPr>
        <w:pBdr>
          <w:top w:val="nil"/>
          <w:left w:val="nil"/>
          <w:bottom w:val="nil"/>
          <w:right w:val="nil"/>
          <w:between w:val="nil"/>
        </w:pBdr>
        <w:jc w:val="both"/>
      </w:pPr>
      <w:r w:rsidRPr="009D0D2A">
        <w:rPr>
          <w:color w:val="000000"/>
        </w:rPr>
        <w:t>обработка персональных данных не используется в целях причинения имущественного и/или морального вреда субъектам персональных данных, затруднения реализации их прав и свобод.</w:t>
      </w:r>
    </w:p>
    <w:p w14:paraId="191DB225" w14:textId="77777777" w:rsidR="000C5D3B" w:rsidRPr="009D0D2A" w:rsidRDefault="000C5D3B" w:rsidP="00C70E73">
      <w:pPr>
        <w:keepNext/>
        <w:keepLines/>
        <w:pBdr>
          <w:top w:val="nil"/>
          <w:left w:val="nil"/>
          <w:bottom w:val="nil"/>
          <w:right w:val="nil"/>
          <w:between w:val="nil"/>
        </w:pBdr>
        <w:jc w:val="both"/>
        <w:rPr>
          <w:color w:val="000000"/>
        </w:rPr>
      </w:pPr>
    </w:p>
    <w:p w14:paraId="00000050" w14:textId="11887A77" w:rsidR="008A6375" w:rsidRPr="009D0D2A" w:rsidRDefault="009960D3" w:rsidP="00C70E73">
      <w:pPr>
        <w:keepNext/>
        <w:keepLines/>
        <w:jc w:val="both"/>
        <w:rPr>
          <w:b/>
        </w:rPr>
      </w:pPr>
      <w:r w:rsidRPr="009D0D2A">
        <w:t xml:space="preserve"> </w:t>
      </w:r>
      <w:r w:rsidR="007A2856" w:rsidRPr="009D0D2A">
        <w:rPr>
          <w:b/>
        </w:rPr>
        <w:t>7</w:t>
      </w:r>
      <w:r w:rsidRPr="009D0D2A">
        <w:rPr>
          <w:b/>
        </w:rPr>
        <w:t>. Меры по обеспечению безопасности персональных данных.</w:t>
      </w:r>
    </w:p>
    <w:p w14:paraId="00000051" w14:textId="77777777" w:rsidR="008A6375" w:rsidRPr="009D0D2A" w:rsidRDefault="008A6375" w:rsidP="00C70E73">
      <w:pPr>
        <w:keepNext/>
        <w:keepLines/>
        <w:jc w:val="both"/>
      </w:pPr>
    </w:p>
    <w:p w14:paraId="00000052" w14:textId="65B10B5C" w:rsidR="008A6375" w:rsidRPr="009D0D2A" w:rsidRDefault="00C744FC" w:rsidP="00C70E73">
      <w:pPr>
        <w:keepNext/>
        <w:keepLines/>
        <w:jc w:val="both"/>
      </w:pPr>
      <w:bookmarkStart w:id="5" w:name="_heading=h.1t3h5sf" w:colFirst="0" w:colLast="0"/>
      <w:bookmarkEnd w:id="5"/>
      <w:r w:rsidRPr="009D0D2A">
        <w:t xml:space="preserve">7.1. </w:t>
      </w:r>
      <w:r w:rsidR="009960D3" w:rsidRPr="009D0D2A">
        <w:t>Компания принимает необходимые правовые, организационные и технические меры для защиты получаемых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иных неправомерных действий в отношении персональных данных, и соблюдает принципы и правила обработки персональных данных, предусмотренные Законом о персональных данных и иными нормативными актами, в том числе:</w:t>
      </w:r>
    </w:p>
    <w:p w14:paraId="00000053" w14:textId="77777777" w:rsidR="008A6375" w:rsidRPr="009D0D2A" w:rsidRDefault="008A6375" w:rsidP="00C70E73">
      <w:pPr>
        <w:keepNext/>
        <w:keepLines/>
        <w:jc w:val="both"/>
      </w:pPr>
    </w:p>
    <w:p w14:paraId="00000054" w14:textId="52F4EE36" w:rsidR="008A6375" w:rsidRPr="009D0D2A" w:rsidRDefault="009960D3" w:rsidP="00C70E73">
      <w:pPr>
        <w:pStyle w:val="a0"/>
        <w:keepNext/>
        <w:keepLines/>
        <w:numPr>
          <w:ilvl w:val="2"/>
          <w:numId w:val="20"/>
        </w:numPr>
        <w:pBdr>
          <w:top w:val="nil"/>
          <w:left w:val="nil"/>
          <w:bottom w:val="nil"/>
          <w:right w:val="nil"/>
          <w:between w:val="nil"/>
        </w:pBdr>
        <w:jc w:val="both"/>
      </w:pPr>
      <w:r w:rsidRPr="009D0D2A">
        <w:rPr>
          <w:color w:val="000000"/>
        </w:rPr>
        <w:t>разработку внутренних документов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14:paraId="00000055" w14:textId="5588DD08" w:rsidR="008A6375" w:rsidRPr="009D0D2A" w:rsidRDefault="009960D3" w:rsidP="00C70E73">
      <w:pPr>
        <w:pStyle w:val="a0"/>
        <w:keepNext/>
        <w:keepLines/>
        <w:numPr>
          <w:ilvl w:val="2"/>
          <w:numId w:val="20"/>
        </w:numPr>
        <w:pBdr>
          <w:top w:val="nil"/>
          <w:left w:val="nil"/>
          <w:bottom w:val="nil"/>
          <w:right w:val="nil"/>
          <w:between w:val="nil"/>
        </w:pBdr>
        <w:jc w:val="both"/>
      </w:pPr>
      <w:r w:rsidRPr="009D0D2A">
        <w:rPr>
          <w:color w:val="000000"/>
        </w:rPr>
        <w:t>защиту персональных данных от несанкционированного доступа, неправомерной обработки или передачи, а также от утери, искажения или уничтожения;</w:t>
      </w:r>
    </w:p>
    <w:p w14:paraId="00000056" w14:textId="3FAFD1A4" w:rsidR="008A6375" w:rsidRPr="009D0D2A" w:rsidRDefault="009960D3" w:rsidP="00C70E73">
      <w:pPr>
        <w:pStyle w:val="a0"/>
        <w:keepNext/>
        <w:keepLines/>
        <w:numPr>
          <w:ilvl w:val="2"/>
          <w:numId w:val="20"/>
        </w:numPr>
        <w:pBdr>
          <w:top w:val="nil"/>
          <w:left w:val="nil"/>
          <w:bottom w:val="nil"/>
          <w:right w:val="nil"/>
          <w:between w:val="nil"/>
        </w:pBdr>
        <w:jc w:val="both"/>
      </w:pPr>
      <w:r w:rsidRPr="009D0D2A">
        <w:rPr>
          <w:color w:val="000000"/>
        </w:rPr>
        <w:t xml:space="preserve">определение и внедрение </w:t>
      </w:r>
      <w:r w:rsidRPr="009D0D2A">
        <w:t>перед введением новых процессов обработки персональных данны</w:t>
      </w:r>
      <w:r w:rsidR="003037F6" w:rsidRPr="009D0D2A">
        <w:t>х</w:t>
      </w:r>
      <w:r w:rsidRPr="009D0D2A">
        <w:t xml:space="preserve"> новых информационных систем персональных данных</w:t>
      </w:r>
      <w:r w:rsidR="003037F6" w:rsidRPr="009D0D2A">
        <w:t>,</w:t>
      </w:r>
      <w:r w:rsidRPr="009D0D2A">
        <w:t xml:space="preserve"> технических и организационных мер, обеспечивающих защиту персональных данных;</w:t>
      </w:r>
    </w:p>
    <w:p w14:paraId="00000057" w14:textId="46368FD8" w:rsidR="008A6375" w:rsidRPr="009D0D2A" w:rsidRDefault="009960D3" w:rsidP="00C70E73">
      <w:pPr>
        <w:pStyle w:val="a0"/>
        <w:keepNext/>
        <w:keepLines/>
        <w:numPr>
          <w:ilvl w:val="2"/>
          <w:numId w:val="20"/>
        </w:numPr>
        <w:pBdr>
          <w:top w:val="nil"/>
          <w:left w:val="nil"/>
          <w:bottom w:val="nil"/>
          <w:right w:val="nil"/>
          <w:between w:val="nil"/>
        </w:pBdr>
        <w:jc w:val="both"/>
      </w:pPr>
      <w:r w:rsidRPr="009D0D2A">
        <w:t>определение угроз безопасности персональных данных при их обработке в информационных системах;</w:t>
      </w:r>
    </w:p>
    <w:p w14:paraId="00000058" w14:textId="026137DD" w:rsidR="008A6375" w:rsidRPr="009D0D2A" w:rsidRDefault="009960D3" w:rsidP="00C70E73">
      <w:pPr>
        <w:pStyle w:val="a0"/>
        <w:keepNext/>
        <w:keepLines/>
        <w:numPr>
          <w:ilvl w:val="2"/>
          <w:numId w:val="20"/>
        </w:numPr>
        <w:pBdr>
          <w:top w:val="nil"/>
          <w:left w:val="nil"/>
          <w:bottom w:val="nil"/>
          <w:right w:val="nil"/>
          <w:between w:val="nil"/>
        </w:pBdr>
        <w:jc w:val="both"/>
      </w:pPr>
      <w:r w:rsidRPr="009D0D2A">
        <w:t xml:space="preserve">установление правил доступа к персональных данным, обрабатываемым в информационных системах, а также обеспечение регистрации и учета действий, совершаемых с персональными данными в информационных системах; </w:t>
      </w:r>
    </w:p>
    <w:p w14:paraId="00000059" w14:textId="343F6673" w:rsidR="008A6375" w:rsidRPr="009D0D2A" w:rsidRDefault="009960D3" w:rsidP="00C70E73">
      <w:pPr>
        <w:pStyle w:val="a0"/>
        <w:keepNext/>
        <w:keepLines/>
        <w:numPr>
          <w:ilvl w:val="2"/>
          <w:numId w:val="20"/>
        </w:numPr>
        <w:pBdr>
          <w:top w:val="nil"/>
          <w:left w:val="nil"/>
          <w:bottom w:val="nil"/>
          <w:right w:val="nil"/>
          <w:between w:val="nil"/>
        </w:pBdr>
        <w:jc w:val="both"/>
      </w:pPr>
      <w:r w:rsidRPr="009D0D2A">
        <w:t>контроль и оценка эффективности применяемых мер;</w:t>
      </w:r>
    </w:p>
    <w:p w14:paraId="0000005A" w14:textId="451DD7B2" w:rsidR="008A6375" w:rsidRPr="009D0D2A" w:rsidRDefault="009960D3" w:rsidP="00C70E73">
      <w:pPr>
        <w:pStyle w:val="a0"/>
        <w:keepNext/>
        <w:keepLines/>
        <w:numPr>
          <w:ilvl w:val="2"/>
          <w:numId w:val="20"/>
        </w:numPr>
        <w:pBdr>
          <w:top w:val="nil"/>
          <w:left w:val="nil"/>
          <w:bottom w:val="nil"/>
          <w:right w:val="nil"/>
          <w:between w:val="nil"/>
        </w:pBdr>
        <w:jc w:val="both"/>
      </w:pPr>
      <w:r w:rsidRPr="009D0D2A">
        <w:t>обнаружение фактов несанкционированного доступа к персональным данным и других инцидентов, принятие мер по ликвидации и митигации последствий;</w:t>
      </w:r>
    </w:p>
    <w:p w14:paraId="24E88F4C" w14:textId="29163850" w:rsidR="002B703E" w:rsidRPr="009D0D2A" w:rsidRDefault="002B703E" w:rsidP="00C70E73">
      <w:pPr>
        <w:pStyle w:val="a0"/>
        <w:keepNext/>
        <w:keepLines/>
        <w:numPr>
          <w:ilvl w:val="2"/>
          <w:numId w:val="20"/>
        </w:numPr>
        <w:pBdr>
          <w:top w:val="nil"/>
          <w:left w:val="nil"/>
          <w:bottom w:val="nil"/>
          <w:right w:val="nil"/>
          <w:between w:val="nil"/>
        </w:pBdr>
        <w:jc w:val="both"/>
      </w:pPr>
      <w:r w:rsidRPr="009D0D2A">
        <w:t>применение прошедших в установленном порядке процедуру оценки соответствия средств защиты информации;</w:t>
      </w:r>
    </w:p>
    <w:p w14:paraId="547B17AC" w14:textId="29FD8FAD" w:rsidR="002B703E" w:rsidRPr="009D0D2A" w:rsidRDefault="00890190" w:rsidP="00C70E73">
      <w:pPr>
        <w:pStyle w:val="a0"/>
        <w:keepNext/>
        <w:keepLines/>
        <w:numPr>
          <w:ilvl w:val="2"/>
          <w:numId w:val="20"/>
        </w:numPr>
        <w:pBdr>
          <w:top w:val="nil"/>
          <w:left w:val="nil"/>
          <w:bottom w:val="nil"/>
          <w:right w:val="nil"/>
          <w:between w:val="nil"/>
        </w:pBdr>
        <w:jc w:val="both"/>
      </w:pPr>
      <w:r w:rsidRPr="009D0D2A">
        <w:t>восстановлением персональных данных, модифицированных или уничтоженных вследствие несанкционированного доступа к ним;</w:t>
      </w:r>
    </w:p>
    <w:p w14:paraId="0000005B" w14:textId="645EA53E" w:rsidR="008A6375" w:rsidRPr="009D0D2A" w:rsidRDefault="009960D3" w:rsidP="00C70E73">
      <w:pPr>
        <w:pStyle w:val="a0"/>
        <w:keepNext/>
        <w:keepLines/>
        <w:numPr>
          <w:ilvl w:val="2"/>
          <w:numId w:val="20"/>
        </w:numPr>
        <w:pBdr>
          <w:top w:val="nil"/>
          <w:left w:val="nil"/>
          <w:bottom w:val="nil"/>
          <w:right w:val="nil"/>
          <w:between w:val="nil"/>
        </w:pBdr>
        <w:jc w:val="both"/>
      </w:pPr>
      <w:r w:rsidRPr="009D0D2A">
        <w:t>предоставление доступа к персональным данным только в случаях и в порядке, предусмотренном законодательством РФ;</w:t>
      </w:r>
    </w:p>
    <w:p w14:paraId="0000005C" w14:textId="5127AB61" w:rsidR="008A6375" w:rsidRPr="009D0D2A" w:rsidRDefault="009960D3" w:rsidP="00C70E73">
      <w:pPr>
        <w:pStyle w:val="a0"/>
        <w:keepNext/>
        <w:keepLines/>
        <w:numPr>
          <w:ilvl w:val="2"/>
          <w:numId w:val="20"/>
        </w:numPr>
        <w:pBdr>
          <w:top w:val="nil"/>
          <w:left w:val="nil"/>
          <w:bottom w:val="nil"/>
          <w:right w:val="nil"/>
          <w:between w:val="nil"/>
        </w:pBdr>
        <w:jc w:val="both"/>
      </w:pPr>
      <w:r w:rsidRPr="009D0D2A">
        <w:rPr>
          <w:color w:val="000000"/>
        </w:rPr>
        <w:t>ознакомление работников, непосредственно осуществляющих обработку персональных данных, с положениями законодательства РФ, в том числе требованиями к защите персональных данных, документами, определяющими политику в отношении обработки ПДн, локальными актами по вопросам обработки персональных данных, требованиями к неавтоматизированной обработке, и (или) обучение указанных работников.</w:t>
      </w:r>
    </w:p>
    <w:p w14:paraId="0000005D" w14:textId="77777777" w:rsidR="008A6375" w:rsidRPr="009D0D2A" w:rsidRDefault="008A6375" w:rsidP="00C70E73">
      <w:pPr>
        <w:keepNext/>
        <w:keepLines/>
        <w:jc w:val="both"/>
      </w:pPr>
    </w:p>
    <w:p w14:paraId="0000005E" w14:textId="2BF6C9CB" w:rsidR="008A6375" w:rsidRPr="009D0D2A" w:rsidRDefault="009960D3" w:rsidP="001515EC">
      <w:pPr>
        <w:pStyle w:val="a0"/>
        <w:keepNext/>
        <w:keepLines/>
        <w:numPr>
          <w:ilvl w:val="1"/>
          <w:numId w:val="20"/>
        </w:numPr>
        <w:ind w:left="0" w:firstLine="0"/>
        <w:jc w:val="both"/>
      </w:pPr>
      <w:r w:rsidRPr="009D0D2A">
        <w:t xml:space="preserve">В Компании назначены лица, ответственные за организацию обработки и обеспечение безопасности персональных данных. </w:t>
      </w:r>
    </w:p>
    <w:p w14:paraId="0000005F" w14:textId="77777777" w:rsidR="008A6375" w:rsidRPr="009D0D2A" w:rsidRDefault="008A6375" w:rsidP="001515EC">
      <w:pPr>
        <w:keepNext/>
        <w:keepLines/>
        <w:jc w:val="both"/>
      </w:pPr>
    </w:p>
    <w:p w14:paraId="00000060" w14:textId="55E53CFF" w:rsidR="008A6375" w:rsidRPr="009D0D2A" w:rsidRDefault="009960D3" w:rsidP="001515EC">
      <w:pPr>
        <w:pStyle w:val="a0"/>
        <w:keepNext/>
        <w:keepLines/>
        <w:numPr>
          <w:ilvl w:val="1"/>
          <w:numId w:val="20"/>
        </w:numPr>
        <w:ind w:left="0" w:firstLine="0"/>
        <w:jc w:val="both"/>
      </w:pPr>
      <w:r w:rsidRPr="009D0D2A">
        <w:t>Во внутренних документах, обязательных для исполнения всеми работниками Компании, а также в соответствующих соглашениях с партнерами, контрагентами и прочими третьими лицами в части, их касающейся, определяются:</w:t>
      </w:r>
    </w:p>
    <w:p w14:paraId="00000061" w14:textId="77777777" w:rsidR="008A6375" w:rsidRPr="009D0D2A" w:rsidRDefault="008A6375" w:rsidP="00C70E73">
      <w:pPr>
        <w:keepNext/>
        <w:keepLines/>
        <w:jc w:val="both"/>
      </w:pPr>
    </w:p>
    <w:p w14:paraId="00000062" w14:textId="461C2B3B" w:rsidR="008A6375" w:rsidRPr="009D0D2A" w:rsidRDefault="009960D3" w:rsidP="00C70E73">
      <w:pPr>
        <w:pStyle w:val="a0"/>
        <w:keepNext/>
        <w:keepLines/>
        <w:numPr>
          <w:ilvl w:val="2"/>
          <w:numId w:val="22"/>
        </w:numPr>
        <w:pBdr>
          <w:top w:val="nil"/>
          <w:left w:val="nil"/>
          <w:bottom w:val="nil"/>
          <w:right w:val="nil"/>
          <w:between w:val="nil"/>
        </w:pBdr>
        <w:jc w:val="both"/>
      </w:pPr>
      <w:r w:rsidRPr="009D0D2A">
        <w:rPr>
          <w:color w:val="000000"/>
        </w:rPr>
        <w:t>процедуры предоставления доступа к информации;</w:t>
      </w:r>
    </w:p>
    <w:p w14:paraId="00000063" w14:textId="5B92567C" w:rsidR="008A6375" w:rsidRPr="009D0D2A" w:rsidRDefault="009960D3" w:rsidP="00C70E73">
      <w:pPr>
        <w:pStyle w:val="a0"/>
        <w:keepNext/>
        <w:keepLines/>
        <w:numPr>
          <w:ilvl w:val="2"/>
          <w:numId w:val="22"/>
        </w:numPr>
        <w:pBdr>
          <w:top w:val="nil"/>
          <w:left w:val="nil"/>
          <w:bottom w:val="nil"/>
          <w:right w:val="nil"/>
          <w:between w:val="nil"/>
        </w:pBdr>
        <w:jc w:val="both"/>
      </w:pPr>
      <w:r w:rsidRPr="009D0D2A">
        <w:rPr>
          <w:color w:val="000000"/>
        </w:rPr>
        <w:t>процедуры внесения изменений в персональные данные с целью обеспечения их точности, достоверности и актуальности, в том числе по отношению к целям обработки;</w:t>
      </w:r>
    </w:p>
    <w:p w14:paraId="00000064" w14:textId="3A590D4B" w:rsidR="008A6375" w:rsidRPr="009D0D2A" w:rsidRDefault="009960D3" w:rsidP="00C70E73">
      <w:pPr>
        <w:pStyle w:val="a0"/>
        <w:keepNext/>
        <w:keepLines/>
        <w:numPr>
          <w:ilvl w:val="2"/>
          <w:numId w:val="22"/>
        </w:numPr>
        <w:pBdr>
          <w:top w:val="nil"/>
          <w:left w:val="nil"/>
          <w:bottom w:val="nil"/>
          <w:right w:val="nil"/>
          <w:between w:val="nil"/>
        </w:pBdr>
        <w:jc w:val="both"/>
      </w:pPr>
      <w:r w:rsidRPr="009D0D2A">
        <w:rPr>
          <w:color w:val="000000"/>
        </w:rPr>
        <w:t>процедуры уничтожения либо блокирования персональных данных в случае необходимости выполнения такой процедуры;</w:t>
      </w:r>
    </w:p>
    <w:p w14:paraId="00000065" w14:textId="2FEB79B3" w:rsidR="008A6375" w:rsidRPr="009D0D2A" w:rsidRDefault="003037F6" w:rsidP="00C70E73">
      <w:pPr>
        <w:pStyle w:val="a0"/>
        <w:keepNext/>
        <w:keepLines/>
        <w:numPr>
          <w:ilvl w:val="2"/>
          <w:numId w:val="22"/>
        </w:numPr>
        <w:pBdr>
          <w:top w:val="nil"/>
          <w:left w:val="nil"/>
          <w:bottom w:val="nil"/>
          <w:right w:val="nil"/>
          <w:between w:val="nil"/>
        </w:pBdr>
        <w:jc w:val="both"/>
      </w:pPr>
      <w:r w:rsidRPr="009D0D2A">
        <w:rPr>
          <w:color w:val="000000"/>
        </w:rPr>
        <w:t xml:space="preserve">процедуры обработки обращений </w:t>
      </w:r>
      <w:r w:rsidR="009960D3" w:rsidRPr="009D0D2A">
        <w:rPr>
          <w:color w:val="000000"/>
        </w:rPr>
        <w:t>субъектов персональных данных (их законных представителей) для случаев, предусмотренных Законом о персональных данных, в частности порядок подготовки информации о наличии персональных данных, относящихся к конкретному субъекту, информации, необходимой для предоставления возможности ознакомления субъектом (его законными представителями) с его персональными данными, а также процедуры обработки обращений об уточнении персональных данных, их блокировании или уничтожении, если они являются неполными, устаревшими, неточными, незаконно полученными или не являются необходимыми для установленной цели обработки;</w:t>
      </w:r>
    </w:p>
    <w:p w14:paraId="00000066" w14:textId="1A56F481" w:rsidR="008A6375" w:rsidRPr="009D0D2A" w:rsidRDefault="009960D3" w:rsidP="00C70E73">
      <w:pPr>
        <w:pStyle w:val="a0"/>
        <w:keepNext/>
        <w:keepLines/>
        <w:numPr>
          <w:ilvl w:val="2"/>
          <w:numId w:val="22"/>
        </w:numPr>
        <w:pBdr>
          <w:top w:val="nil"/>
          <w:left w:val="nil"/>
          <w:bottom w:val="nil"/>
          <w:right w:val="nil"/>
          <w:between w:val="nil"/>
        </w:pBdr>
        <w:jc w:val="both"/>
      </w:pPr>
      <w:r w:rsidRPr="009D0D2A">
        <w:rPr>
          <w:color w:val="000000"/>
        </w:rPr>
        <w:t>процедуры обработки запроса уполномоченного органа по защите прав субъектов персональных данных;</w:t>
      </w:r>
    </w:p>
    <w:p w14:paraId="00000067" w14:textId="543FFC42" w:rsidR="008A6375" w:rsidRPr="009D0D2A" w:rsidRDefault="009960D3" w:rsidP="00C70E73">
      <w:pPr>
        <w:pStyle w:val="a0"/>
        <w:keepNext/>
        <w:keepLines/>
        <w:numPr>
          <w:ilvl w:val="2"/>
          <w:numId w:val="22"/>
        </w:numPr>
        <w:pBdr>
          <w:top w:val="nil"/>
          <w:left w:val="nil"/>
          <w:bottom w:val="nil"/>
          <w:right w:val="nil"/>
          <w:between w:val="nil"/>
        </w:pBdr>
        <w:jc w:val="both"/>
      </w:pPr>
      <w:r w:rsidRPr="009D0D2A">
        <w:rPr>
          <w:color w:val="000000"/>
        </w:rPr>
        <w:t>процедуры получения согласия субъекта персональных данных на обработку персональных данных;</w:t>
      </w:r>
    </w:p>
    <w:p w14:paraId="00000068" w14:textId="01BD3B46" w:rsidR="008A6375" w:rsidRPr="009D0D2A" w:rsidRDefault="009960D3" w:rsidP="00C70E73">
      <w:pPr>
        <w:pStyle w:val="a0"/>
        <w:keepNext/>
        <w:keepLines/>
        <w:numPr>
          <w:ilvl w:val="2"/>
          <w:numId w:val="22"/>
        </w:numPr>
        <w:pBdr>
          <w:top w:val="nil"/>
          <w:left w:val="nil"/>
          <w:bottom w:val="nil"/>
          <w:right w:val="nil"/>
          <w:between w:val="nil"/>
        </w:pBdr>
        <w:jc w:val="both"/>
      </w:pPr>
      <w:r w:rsidRPr="009D0D2A">
        <w:rPr>
          <w:color w:val="000000"/>
        </w:rPr>
        <w:t>процедуры передачи персональных данных третьим лицам;</w:t>
      </w:r>
    </w:p>
    <w:p w14:paraId="00000069" w14:textId="72ED795D" w:rsidR="008A6375" w:rsidRPr="009D0D2A" w:rsidRDefault="009960D3" w:rsidP="00C70E73">
      <w:pPr>
        <w:pStyle w:val="a0"/>
        <w:keepNext/>
        <w:keepLines/>
        <w:numPr>
          <w:ilvl w:val="2"/>
          <w:numId w:val="22"/>
        </w:numPr>
        <w:pBdr>
          <w:top w:val="nil"/>
          <w:left w:val="nil"/>
          <w:bottom w:val="nil"/>
          <w:right w:val="nil"/>
          <w:between w:val="nil"/>
        </w:pBdr>
        <w:jc w:val="both"/>
      </w:pPr>
      <w:r w:rsidRPr="009D0D2A">
        <w:rPr>
          <w:color w:val="000000"/>
        </w:rPr>
        <w:t>процедуры работы с материальными носителями персональных данных;</w:t>
      </w:r>
    </w:p>
    <w:p w14:paraId="0000006A" w14:textId="531BD6BE" w:rsidR="008A6375" w:rsidRPr="009D0D2A" w:rsidRDefault="009960D3" w:rsidP="00C70E73">
      <w:pPr>
        <w:pStyle w:val="a0"/>
        <w:keepNext/>
        <w:keepLines/>
        <w:numPr>
          <w:ilvl w:val="2"/>
          <w:numId w:val="22"/>
        </w:numPr>
        <w:pBdr>
          <w:top w:val="nil"/>
          <w:left w:val="nil"/>
          <w:bottom w:val="nil"/>
          <w:right w:val="nil"/>
          <w:between w:val="nil"/>
        </w:pBdr>
        <w:jc w:val="both"/>
      </w:pPr>
      <w:r w:rsidRPr="009D0D2A">
        <w:rPr>
          <w:color w:val="000000"/>
        </w:rPr>
        <w:t>процедуры, необходимые для осуществления уведомления уполномоченного органа по защите прав субъектов персональных данных в сроки, установленные Законом о персональных данных.</w:t>
      </w:r>
    </w:p>
    <w:p w14:paraId="0000006B" w14:textId="2F0E76A8" w:rsidR="008A6375" w:rsidRPr="009D0D2A" w:rsidRDefault="008A6375" w:rsidP="00C70E73">
      <w:pPr>
        <w:keepNext/>
        <w:keepLines/>
        <w:jc w:val="both"/>
      </w:pPr>
    </w:p>
    <w:p w14:paraId="0000006C" w14:textId="638608A7" w:rsidR="008A6375" w:rsidRPr="009D0D2A" w:rsidRDefault="006A6234" w:rsidP="00C70E73">
      <w:pPr>
        <w:pStyle w:val="1"/>
        <w:keepNext/>
        <w:keepLines/>
        <w:jc w:val="both"/>
      </w:pPr>
      <w:r w:rsidRPr="009D0D2A">
        <w:t>8</w:t>
      </w:r>
      <w:r w:rsidR="009960D3" w:rsidRPr="009D0D2A">
        <w:t>. Права субъектов персональных данных и контакты по вопросам обработки персональных данных.</w:t>
      </w:r>
    </w:p>
    <w:p w14:paraId="0000006D" w14:textId="77777777" w:rsidR="008A6375" w:rsidRPr="009D0D2A" w:rsidRDefault="008A6375" w:rsidP="00C70E73">
      <w:pPr>
        <w:keepNext/>
        <w:keepLines/>
        <w:jc w:val="both"/>
      </w:pPr>
    </w:p>
    <w:p w14:paraId="0000006E" w14:textId="56745ED5" w:rsidR="008A6375" w:rsidRPr="009D0D2A" w:rsidRDefault="006A6234" w:rsidP="00C70E73">
      <w:pPr>
        <w:keepNext/>
        <w:keepLines/>
        <w:jc w:val="both"/>
      </w:pPr>
      <w:r w:rsidRPr="009D0D2A">
        <w:t>8</w:t>
      </w:r>
      <w:r w:rsidR="007A2856" w:rsidRPr="009D0D2A">
        <w:t xml:space="preserve">.1. </w:t>
      </w:r>
      <w:r w:rsidR="009960D3" w:rsidRPr="009D0D2A">
        <w:t>При обработке персональных данных субъекты вправе:</w:t>
      </w:r>
    </w:p>
    <w:p w14:paraId="0000006F" w14:textId="77777777" w:rsidR="008A6375" w:rsidRPr="009D0D2A" w:rsidRDefault="008A6375" w:rsidP="00C70E73">
      <w:pPr>
        <w:keepNext/>
        <w:keepLines/>
        <w:jc w:val="both"/>
      </w:pPr>
    </w:p>
    <w:p w14:paraId="00000070" w14:textId="36718B17" w:rsidR="008A6375" w:rsidRPr="009D0D2A" w:rsidRDefault="009960D3" w:rsidP="00C70E73">
      <w:pPr>
        <w:pStyle w:val="a0"/>
        <w:keepNext/>
        <w:keepLines/>
        <w:numPr>
          <w:ilvl w:val="2"/>
          <w:numId w:val="24"/>
        </w:numPr>
        <w:pBdr>
          <w:top w:val="nil"/>
          <w:left w:val="nil"/>
          <w:bottom w:val="nil"/>
          <w:right w:val="nil"/>
          <w:between w:val="nil"/>
        </w:pBdr>
        <w:jc w:val="both"/>
      </w:pPr>
      <w:r w:rsidRPr="009D0D2A">
        <w:rPr>
          <w:color w:val="000000"/>
        </w:rPr>
        <w:t xml:space="preserve">запросить информацию, касающуюся обработки персональных данных субъектов, </w:t>
      </w:r>
    </w:p>
    <w:p w14:paraId="00000071" w14:textId="511D293B" w:rsidR="008A6375" w:rsidRPr="009D0D2A" w:rsidRDefault="009960D3" w:rsidP="00C70E73">
      <w:pPr>
        <w:pStyle w:val="a0"/>
        <w:keepNext/>
        <w:keepLines/>
        <w:numPr>
          <w:ilvl w:val="2"/>
          <w:numId w:val="24"/>
        </w:numPr>
        <w:pBdr>
          <w:top w:val="nil"/>
          <w:left w:val="nil"/>
          <w:bottom w:val="nil"/>
          <w:right w:val="nil"/>
          <w:between w:val="nil"/>
        </w:pBdr>
        <w:jc w:val="both"/>
      </w:pPr>
      <w:r w:rsidRPr="009D0D2A">
        <w:rPr>
          <w:color w:val="000000"/>
        </w:rPr>
        <w:t>потребовать уточнения, уничтожения или блокирования персональных данных,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00000072" w14:textId="44610169" w:rsidR="008A6375" w:rsidRPr="009D0D2A" w:rsidRDefault="009960D3" w:rsidP="00C70E73">
      <w:pPr>
        <w:pStyle w:val="a0"/>
        <w:keepNext/>
        <w:keepLines/>
        <w:numPr>
          <w:ilvl w:val="2"/>
          <w:numId w:val="24"/>
        </w:numPr>
        <w:pBdr>
          <w:top w:val="nil"/>
          <w:left w:val="nil"/>
          <w:bottom w:val="nil"/>
          <w:right w:val="nil"/>
          <w:between w:val="nil"/>
        </w:pBdr>
        <w:jc w:val="both"/>
      </w:pPr>
      <w:r w:rsidRPr="009D0D2A">
        <w:rPr>
          <w:color w:val="000000"/>
        </w:rPr>
        <w:t>отказаться от обработки персональных данных для осуществления прямых контактов (в том числе, в целях продвижения товаров, работ, услуг), если персональные данные субъектов обрабатываются в таких целях,</w:t>
      </w:r>
    </w:p>
    <w:p w14:paraId="00000073" w14:textId="641B5D5A" w:rsidR="008A6375" w:rsidRPr="009D0D2A" w:rsidRDefault="009960D3" w:rsidP="00C70E73">
      <w:pPr>
        <w:pStyle w:val="a0"/>
        <w:keepNext/>
        <w:keepLines/>
        <w:numPr>
          <w:ilvl w:val="2"/>
          <w:numId w:val="24"/>
        </w:numPr>
        <w:pBdr>
          <w:top w:val="nil"/>
          <w:left w:val="nil"/>
          <w:bottom w:val="nil"/>
          <w:right w:val="nil"/>
          <w:between w:val="nil"/>
        </w:pBdr>
        <w:jc w:val="both"/>
      </w:pPr>
      <w:r w:rsidRPr="009D0D2A">
        <w:rPr>
          <w:color w:val="000000"/>
        </w:rPr>
        <w:t>отозвать предоставленные Компании согласия на обработку персональных данных,</w:t>
      </w:r>
    </w:p>
    <w:p w14:paraId="08D92130" w14:textId="58EAE35F" w:rsidR="007A2856" w:rsidRPr="009D0D2A" w:rsidRDefault="007A2856" w:rsidP="00C70E73">
      <w:pPr>
        <w:pStyle w:val="a0"/>
        <w:keepNext/>
        <w:keepLines/>
        <w:numPr>
          <w:ilvl w:val="2"/>
          <w:numId w:val="24"/>
        </w:numPr>
        <w:pBdr>
          <w:top w:val="nil"/>
          <w:left w:val="nil"/>
          <w:bottom w:val="nil"/>
          <w:right w:val="nil"/>
          <w:between w:val="nil"/>
        </w:pBdr>
        <w:jc w:val="both"/>
      </w:pPr>
      <w:r w:rsidRPr="009D0D2A">
        <w:t>потребовать прекратить обработку ПД</w:t>
      </w:r>
      <w:r w:rsidR="003037F6" w:rsidRPr="009D0D2A">
        <w:t>,</w:t>
      </w:r>
    </w:p>
    <w:p w14:paraId="00000074" w14:textId="59C028C8" w:rsidR="008A6375" w:rsidRPr="009D0D2A" w:rsidRDefault="009960D3" w:rsidP="00C70E73">
      <w:pPr>
        <w:pStyle w:val="a0"/>
        <w:keepNext/>
        <w:keepLines/>
        <w:numPr>
          <w:ilvl w:val="2"/>
          <w:numId w:val="24"/>
        </w:numPr>
        <w:pBdr>
          <w:top w:val="nil"/>
          <w:left w:val="nil"/>
          <w:bottom w:val="nil"/>
          <w:right w:val="nil"/>
          <w:between w:val="nil"/>
        </w:pBdr>
        <w:jc w:val="both"/>
      </w:pPr>
      <w:r w:rsidRPr="009D0D2A">
        <w:rPr>
          <w:color w:val="000000"/>
        </w:rPr>
        <w:t>обжаловать действия Компании в административном или судебном порядке.</w:t>
      </w:r>
    </w:p>
    <w:p w14:paraId="00000075" w14:textId="77777777" w:rsidR="008A6375" w:rsidRPr="009D0D2A" w:rsidRDefault="008A6375" w:rsidP="00C70E73">
      <w:pPr>
        <w:keepNext/>
        <w:keepLines/>
        <w:jc w:val="both"/>
      </w:pPr>
    </w:p>
    <w:p w14:paraId="0762DE5E" w14:textId="2BA42AFA" w:rsidR="00643E7D" w:rsidRPr="009D0D2A" w:rsidRDefault="006A6234" w:rsidP="00643E7D">
      <w:pPr>
        <w:keepNext/>
        <w:keepLines/>
        <w:jc w:val="both"/>
      </w:pPr>
      <w:r w:rsidRPr="009D0D2A">
        <w:rPr>
          <w:color w:val="000000"/>
        </w:rPr>
        <w:t>8</w:t>
      </w:r>
      <w:r w:rsidR="007A2856" w:rsidRPr="009D0D2A">
        <w:rPr>
          <w:color w:val="000000"/>
        </w:rPr>
        <w:t xml:space="preserve">.2. </w:t>
      </w:r>
      <w:r w:rsidR="009960D3" w:rsidRPr="009D0D2A">
        <w:rPr>
          <w:color w:val="000000"/>
        </w:rPr>
        <w:t xml:space="preserve">Субъект персональных данных вправе отозвать свое согласие на обработку персональных данных </w:t>
      </w:r>
      <w:r w:rsidR="009960D3" w:rsidRPr="009D0D2A">
        <w:t>полностью или в части</w:t>
      </w:r>
      <w:r w:rsidR="00815DE7" w:rsidRPr="009D0D2A">
        <w:rPr>
          <w:color w:val="000000"/>
        </w:rPr>
        <w:t xml:space="preserve"> или потребовать прекратить обработку ПД </w:t>
      </w:r>
      <w:r w:rsidR="009960D3" w:rsidRPr="009D0D2A">
        <w:rPr>
          <w:color w:val="000000"/>
        </w:rPr>
        <w:t>направи</w:t>
      </w:r>
      <w:r w:rsidR="009960D3" w:rsidRPr="009D0D2A">
        <w:t xml:space="preserve">в запрос по адресу электронной почты </w:t>
      </w:r>
      <w:hyperlink r:id="rId10" w:history="1">
        <w:r w:rsidR="000C5D3B" w:rsidRPr="000C5D3B">
          <w:t>university@askona.ru</w:t>
        </w:r>
      </w:hyperlink>
      <w:r w:rsidR="0095220B" w:rsidRPr="000C5D3B" w:rsidDel="0095220B">
        <w:t xml:space="preserve"> </w:t>
      </w:r>
      <w:r w:rsidR="009960D3" w:rsidRPr="009D0D2A">
        <w:t>либо направив письменное обращение по адресу:</w:t>
      </w:r>
      <w:r w:rsidR="00643E7D">
        <w:t xml:space="preserve"> </w:t>
      </w:r>
      <w:r w:rsidR="00643E7D" w:rsidRPr="0039725D">
        <w:t>601914, Владимирская область, г. Ковров, ул. Комсомольская улица, дом 116г, строение 25, помещение I, 4 этаж, офис 26</w:t>
      </w:r>
    </w:p>
    <w:p w14:paraId="00000077" w14:textId="77777777" w:rsidR="008A6375" w:rsidRPr="009D0D2A" w:rsidRDefault="008A6375" w:rsidP="00C70E73">
      <w:pPr>
        <w:keepNext/>
        <w:keepLines/>
        <w:jc w:val="both"/>
      </w:pPr>
    </w:p>
    <w:p w14:paraId="76F96D39" w14:textId="16001A5C" w:rsidR="00643E7D" w:rsidRPr="009D0D2A" w:rsidRDefault="006A6234" w:rsidP="00643E7D">
      <w:pPr>
        <w:keepNext/>
        <w:keepLines/>
        <w:jc w:val="both"/>
      </w:pPr>
      <w:r w:rsidRPr="009D0D2A">
        <w:t>8</w:t>
      </w:r>
      <w:r w:rsidR="007A2856" w:rsidRPr="009D0D2A">
        <w:t xml:space="preserve">.3. </w:t>
      </w:r>
      <w:r w:rsidR="009960D3" w:rsidRPr="009D0D2A">
        <w:t xml:space="preserve">В случае возникновения любых вопросов и обращений касательно обработки персональных данных субъекты могут обратиться по адресу электронной почты </w:t>
      </w:r>
      <w:hyperlink r:id="rId11" w:history="1">
        <w:r w:rsidR="000C5D3B" w:rsidRPr="000C5D3B">
          <w:t>university@askona.ru</w:t>
        </w:r>
      </w:hyperlink>
      <w:r w:rsidR="0095220B" w:rsidRPr="009D0D2A" w:rsidDel="0095220B">
        <w:t xml:space="preserve"> </w:t>
      </w:r>
      <w:r w:rsidR="009960D3" w:rsidRPr="009D0D2A">
        <w:t xml:space="preserve">либо направить письменное обращение по адресу: </w:t>
      </w:r>
      <w:r w:rsidR="00643E7D" w:rsidRPr="0039725D">
        <w:t>601914, Владимирская область, г. Ковров, ул. Комсомольская улица, дом 116г, строение 25, помещение I, 4 этаж, офис 26</w:t>
      </w:r>
    </w:p>
    <w:p w14:paraId="54789303" w14:textId="545DDB7B" w:rsidR="005826A0" w:rsidRPr="009D0D2A" w:rsidRDefault="005826A0" w:rsidP="00C70E73">
      <w:pPr>
        <w:keepNext/>
        <w:keepLines/>
        <w:jc w:val="both"/>
        <w:rPr>
          <w:color w:val="000000"/>
        </w:rPr>
      </w:pPr>
    </w:p>
    <w:p w14:paraId="0D1F45AB" w14:textId="77777777" w:rsidR="00850CF6" w:rsidRPr="009D0D2A" w:rsidRDefault="00850CF6" w:rsidP="00C70E73">
      <w:pPr>
        <w:pStyle w:val="a0"/>
        <w:keepNext/>
        <w:keepLines/>
        <w:numPr>
          <w:ilvl w:val="0"/>
          <w:numId w:val="24"/>
        </w:numPr>
        <w:jc w:val="both"/>
      </w:pPr>
      <w:r w:rsidRPr="009D0D2A">
        <w:rPr>
          <w:b/>
        </w:rPr>
        <w:t>Актуализация, исправление и уничтожение персональных данных</w:t>
      </w:r>
      <w:r w:rsidRPr="009D0D2A">
        <w:t>.</w:t>
      </w:r>
    </w:p>
    <w:p w14:paraId="03C0728A" w14:textId="77777777" w:rsidR="00850CF6" w:rsidRPr="009D0D2A" w:rsidRDefault="00850CF6" w:rsidP="00C70E73">
      <w:pPr>
        <w:pStyle w:val="a0"/>
        <w:keepNext/>
        <w:keepLines/>
        <w:ind w:left="504"/>
        <w:jc w:val="both"/>
      </w:pPr>
      <w:r w:rsidRPr="009D0D2A">
        <w:t xml:space="preserve"> </w:t>
      </w:r>
    </w:p>
    <w:p w14:paraId="08F6BB34" w14:textId="6B68A7E6" w:rsidR="00850CF6" w:rsidRPr="009D0D2A" w:rsidRDefault="00850CF6" w:rsidP="000C5D3B">
      <w:pPr>
        <w:pStyle w:val="a0"/>
        <w:keepNext/>
        <w:keepLines/>
        <w:numPr>
          <w:ilvl w:val="1"/>
          <w:numId w:val="24"/>
        </w:numPr>
        <w:tabs>
          <w:tab w:val="left" w:pos="567"/>
        </w:tabs>
        <w:ind w:left="0" w:firstLine="0"/>
        <w:jc w:val="both"/>
      </w:pPr>
      <w:r w:rsidRPr="009D0D2A">
        <w:t>В случае подтверждения факта неточности персональных данных</w:t>
      </w:r>
      <w:r w:rsidR="00996D73" w:rsidRPr="009D0D2A">
        <w:t xml:space="preserve"> субъектов</w:t>
      </w:r>
      <w:r w:rsidR="003037F6" w:rsidRPr="009D0D2A">
        <w:t xml:space="preserve"> ПД</w:t>
      </w:r>
      <w:r w:rsidRPr="009D0D2A">
        <w:t xml:space="preserve"> персональные данные подлежат актуализации Компанией.</w:t>
      </w:r>
    </w:p>
    <w:p w14:paraId="0517B9F2" w14:textId="24FB0E41" w:rsidR="001261E3" w:rsidRPr="009D0D2A" w:rsidRDefault="001261E3" w:rsidP="000C5D3B">
      <w:pPr>
        <w:pStyle w:val="a0"/>
        <w:keepNext/>
        <w:keepLines/>
        <w:numPr>
          <w:ilvl w:val="1"/>
          <w:numId w:val="24"/>
        </w:numPr>
        <w:tabs>
          <w:tab w:val="left" w:pos="567"/>
        </w:tabs>
        <w:ind w:left="0" w:firstLine="0"/>
        <w:jc w:val="both"/>
      </w:pPr>
      <w:r w:rsidRPr="009D0D2A">
        <w:t>Персональные данные субъектов</w:t>
      </w:r>
      <w:r w:rsidR="003037F6" w:rsidRPr="009D0D2A">
        <w:t xml:space="preserve"> ПД</w:t>
      </w:r>
      <w:r w:rsidRPr="009D0D2A">
        <w:t xml:space="preserve"> подлежат уничтожению, если иное не предусмотрено законодательством РФ или соглашением между Компанией и субъектами ПД / контрагентами Компании, в следующих случаях:</w:t>
      </w:r>
    </w:p>
    <w:p w14:paraId="7A4520FF" w14:textId="77777777" w:rsidR="001261E3" w:rsidRPr="009D0D2A" w:rsidRDefault="001261E3" w:rsidP="000C5D3B">
      <w:pPr>
        <w:keepNext/>
        <w:keepLines/>
        <w:tabs>
          <w:tab w:val="left" w:pos="567"/>
        </w:tabs>
        <w:jc w:val="both"/>
      </w:pPr>
      <w:r w:rsidRPr="009D0D2A">
        <w:t>- выявления неправомерной обработки ПД и невозможности устранения допущенных нарушений;</w:t>
      </w:r>
    </w:p>
    <w:p w14:paraId="490FDDA8" w14:textId="77777777" w:rsidR="001261E3" w:rsidRPr="009D0D2A" w:rsidRDefault="001261E3" w:rsidP="000C5D3B">
      <w:pPr>
        <w:keepNext/>
        <w:keepLines/>
        <w:tabs>
          <w:tab w:val="left" w:pos="567"/>
        </w:tabs>
        <w:jc w:val="both"/>
      </w:pPr>
      <w:r w:rsidRPr="009D0D2A">
        <w:t>- по требованию субъекта ПД или уполномоченного органа по защите прав субъектов ПД, если ПД являются не полными, устаревшими, недостоверными,</w:t>
      </w:r>
    </w:p>
    <w:p w14:paraId="00B75C2A" w14:textId="77777777" w:rsidR="001261E3" w:rsidRPr="009D0D2A" w:rsidRDefault="001261E3" w:rsidP="000C5D3B">
      <w:pPr>
        <w:keepNext/>
        <w:keepLines/>
        <w:tabs>
          <w:tab w:val="left" w:pos="567"/>
        </w:tabs>
        <w:jc w:val="both"/>
      </w:pPr>
      <w:r w:rsidRPr="009D0D2A">
        <w:t>незаконно полученными или не являются необходимыми для заявленной цели обработки;</w:t>
      </w:r>
    </w:p>
    <w:p w14:paraId="15575A7A" w14:textId="77777777" w:rsidR="001261E3" w:rsidRPr="009D0D2A" w:rsidRDefault="001261E3" w:rsidP="000C5D3B">
      <w:pPr>
        <w:keepNext/>
        <w:keepLines/>
        <w:tabs>
          <w:tab w:val="left" w:pos="567"/>
        </w:tabs>
        <w:jc w:val="both"/>
      </w:pPr>
      <w:r w:rsidRPr="009D0D2A">
        <w:t>- отзыва субъектом ПД согласия на обработку своих ПД;</w:t>
      </w:r>
    </w:p>
    <w:p w14:paraId="5336BC08" w14:textId="5AB35726" w:rsidR="001261E3" w:rsidRPr="009D0D2A" w:rsidRDefault="001261E3" w:rsidP="000C5D3B">
      <w:pPr>
        <w:keepNext/>
        <w:keepLines/>
        <w:tabs>
          <w:tab w:val="left" w:pos="567"/>
        </w:tabs>
        <w:jc w:val="both"/>
      </w:pPr>
      <w:r w:rsidRPr="009D0D2A">
        <w:t>- по достижении целей обработки или в случае утраты необходимости в их достижении.</w:t>
      </w:r>
    </w:p>
    <w:p w14:paraId="2C0FF8CF" w14:textId="48DBC2C1" w:rsidR="001261E3" w:rsidRPr="009D0D2A" w:rsidRDefault="001261E3" w:rsidP="000C5D3B">
      <w:pPr>
        <w:pStyle w:val="a0"/>
        <w:keepNext/>
        <w:keepLines/>
        <w:numPr>
          <w:ilvl w:val="1"/>
          <w:numId w:val="24"/>
        </w:numPr>
        <w:tabs>
          <w:tab w:val="left" w:pos="567"/>
        </w:tabs>
        <w:ind w:left="0" w:firstLine="0"/>
        <w:jc w:val="both"/>
        <w:rPr>
          <w:rFonts w:eastAsia="PT Serif"/>
        </w:rPr>
      </w:pPr>
      <w:r w:rsidRPr="009D0D2A">
        <w:rPr>
          <w:rFonts w:eastAsia="Times New Roman"/>
          <w:color w:val="242424"/>
        </w:rPr>
        <w:t xml:space="preserve">Порядок уничтожения персональных данных на носителях, содержащих персональные данные, в том числе внешних/съемных электронных носителях, </w:t>
      </w:r>
      <w:r w:rsidRPr="001515EC">
        <w:t>бумажных</w:t>
      </w:r>
      <w:r w:rsidRPr="009D0D2A">
        <w:rPr>
          <w:rFonts w:eastAsia="Times New Roman"/>
          <w:color w:val="242424"/>
        </w:rPr>
        <w:t xml:space="preserve"> </w:t>
      </w:r>
      <w:r w:rsidRPr="001515EC">
        <w:t>носителях</w:t>
      </w:r>
      <w:r w:rsidRPr="009D0D2A">
        <w:rPr>
          <w:rFonts w:eastAsia="Times New Roman"/>
          <w:color w:val="242424"/>
        </w:rPr>
        <w:t xml:space="preserve"> и в информационных системах персональных данных, определяются Компанией в своих внутренних документах и локальных нормативных актах. </w:t>
      </w:r>
      <w:r w:rsidRPr="009D0D2A">
        <w:rPr>
          <w:rFonts w:eastAsia="PT Serif"/>
        </w:rPr>
        <w:t>Компания уничтожает Персональные данные способом, в результате которого невозможно восстановить содержание Персональных данных и/или уничтожаются материальные носители Персональных данных.</w:t>
      </w:r>
    </w:p>
    <w:p w14:paraId="01FFA658" w14:textId="77777777" w:rsidR="00C31E35" w:rsidRPr="009D0D2A" w:rsidRDefault="00C31E35" w:rsidP="00C70E73">
      <w:pPr>
        <w:keepNext/>
        <w:keepLines/>
        <w:jc w:val="both"/>
      </w:pPr>
    </w:p>
    <w:p w14:paraId="0000007A" w14:textId="2CB314ED" w:rsidR="008A6375" w:rsidRPr="009D0D2A" w:rsidRDefault="006A6234" w:rsidP="00C70E73">
      <w:pPr>
        <w:pStyle w:val="1"/>
        <w:keepNext/>
        <w:keepLines/>
        <w:jc w:val="both"/>
      </w:pPr>
      <w:r w:rsidRPr="009D0D2A">
        <w:t>10</w:t>
      </w:r>
      <w:r w:rsidR="009960D3" w:rsidRPr="009D0D2A">
        <w:t>. Заключительные положения.</w:t>
      </w:r>
    </w:p>
    <w:p w14:paraId="0000007B" w14:textId="77777777" w:rsidR="008A6375" w:rsidRPr="009D0D2A" w:rsidRDefault="008A6375" w:rsidP="00C70E73">
      <w:pPr>
        <w:keepNext/>
        <w:keepLines/>
        <w:jc w:val="both"/>
      </w:pPr>
    </w:p>
    <w:p w14:paraId="41DBA22B" w14:textId="45FDB41B" w:rsidR="007A2856" w:rsidRPr="009D0D2A" w:rsidRDefault="006A6234" w:rsidP="00C70E73">
      <w:pPr>
        <w:keepNext/>
        <w:keepLines/>
        <w:pBdr>
          <w:top w:val="nil"/>
          <w:left w:val="nil"/>
          <w:bottom w:val="nil"/>
          <w:right w:val="nil"/>
          <w:between w:val="nil"/>
        </w:pBdr>
        <w:shd w:val="clear" w:color="auto" w:fill="FFFFFF"/>
        <w:ind w:right="15"/>
        <w:jc w:val="both"/>
        <w:rPr>
          <w:rFonts w:eastAsia="PT Serif"/>
        </w:rPr>
      </w:pPr>
      <w:r w:rsidRPr="009D0D2A">
        <w:rPr>
          <w:rFonts w:eastAsia="PT Serif"/>
        </w:rPr>
        <w:t>10</w:t>
      </w:r>
      <w:r w:rsidR="00C744FC" w:rsidRPr="009D0D2A">
        <w:rPr>
          <w:rFonts w:eastAsia="PT Serif"/>
        </w:rPr>
        <w:t xml:space="preserve">.1. </w:t>
      </w:r>
      <w:r w:rsidR="007A2856" w:rsidRPr="009D0D2A">
        <w:rPr>
          <w:rFonts w:eastAsia="PT Serif"/>
        </w:rPr>
        <w:t xml:space="preserve">Политика действует в отношении всех Персональных данных, которые Компания получает от субъекта персональных данных. </w:t>
      </w:r>
    </w:p>
    <w:p w14:paraId="65790ADA" w14:textId="10CFAE8A" w:rsidR="007A2856" w:rsidRPr="009D0D2A" w:rsidRDefault="006A6234" w:rsidP="00C70E73">
      <w:pPr>
        <w:keepNext/>
        <w:keepLines/>
        <w:pBdr>
          <w:top w:val="nil"/>
          <w:left w:val="nil"/>
          <w:bottom w:val="nil"/>
          <w:right w:val="nil"/>
          <w:between w:val="nil"/>
        </w:pBdr>
        <w:shd w:val="clear" w:color="auto" w:fill="FFFFFF"/>
        <w:ind w:right="15"/>
        <w:jc w:val="both"/>
        <w:rPr>
          <w:rFonts w:eastAsia="PT Serif"/>
        </w:rPr>
      </w:pPr>
      <w:r w:rsidRPr="009D0D2A">
        <w:rPr>
          <w:rFonts w:eastAsia="PT Serif"/>
        </w:rPr>
        <w:t>10</w:t>
      </w:r>
      <w:r w:rsidR="00C744FC" w:rsidRPr="009D0D2A">
        <w:rPr>
          <w:rFonts w:eastAsia="PT Serif"/>
        </w:rPr>
        <w:t xml:space="preserve">.2. </w:t>
      </w:r>
      <w:r w:rsidR="007A2856" w:rsidRPr="009D0D2A">
        <w:rPr>
          <w:rFonts w:eastAsia="PT Serif"/>
        </w:rPr>
        <w:t>Компания не несет ответственность за действия третьих лиц, получивших доступ к Персональным данным субъекта персональных данных по его вине.</w:t>
      </w:r>
    </w:p>
    <w:p w14:paraId="6FA249F3" w14:textId="5962AC20" w:rsidR="007A2856" w:rsidRPr="009D0D2A" w:rsidRDefault="006A6234" w:rsidP="00C70E73">
      <w:pPr>
        <w:keepNext/>
        <w:keepLines/>
        <w:pBdr>
          <w:top w:val="nil"/>
          <w:left w:val="nil"/>
          <w:bottom w:val="nil"/>
          <w:right w:val="nil"/>
          <w:between w:val="nil"/>
        </w:pBdr>
        <w:shd w:val="clear" w:color="auto" w:fill="FFFFFF"/>
        <w:ind w:right="15"/>
        <w:jc w:val="both"/>
        <w:rPr>
          <w:rFonts w:eastAsia="PT Serif"/>
        </w:rPr>
      </w:pPr>
      <w:r w:rsidRPr="009D0D2A">
        <w:rPr>
          <w:rFonts w:eastAsia="PT Serif"/>
        </w:rPr>
        <w:t>10</w:t>
      </w:r>
      <w:r w:rsidR="00C744FC" w:rsidRPr="009D0D2A">
        <w:rPr>
          <w:rFonts w:eastAsia="PT Serif"/>
        </w:rPr>
        <w:t xml:space="preserve">.3. </w:t>
      </w:r>
      <w:r w:rsidR="007A2856" w:rsidRPr="009D0D2A">
        <w:rPr>
          <w:rFonts w:eastAsia="PT Serif"/>
        </w:rPr>
        <w:t>Компания не проверяет:</w:t>
      </w:r>
    </w:p>
    <w:p w14:paraId="397238EB" w14:textId="77777777" w:rsidR="003037F6" w:rsidRPr="009D0D2A" w:rsidRDefault="003037F6" w:rsidP="00C70E73">
      <w:pPr>
        <w:keepNext/>
        <w:keepLines/>
        <w:pBdr>
          <w:top w:val="nil"/>
          <w:left w:val="nil"/>
          <w:bottom w:val="nil"/>
          <w:right w:val="nil"/>
          <w:between w:val="nil"/>
        </w:pBdr>
        <w:shd w:val="clear" w:color="auto" w:fill="FFFFFF"/>
        <w:ind w:right="15"/>
        <w:jc w:val="both"/>
        <w:rPr>
          <w:rFonts w:eastAsia="PT Serif"/>
        </w:rPr>
      </w:pPr>
    </w:p>
    <w:p w14:paraId="3FFBD9AD" w14:textId="25EC6CF4" w:rsidR="007A2856" w:rsidRPr="009D0D2A" w:rsidRDefault="006A6234" w:rsidP="00C70E73">
      <w:pPr>
        <w:keepNext/>
        <w:keepLines/>
        <w:pBdr>
          <w:top w:val="nil"/>
          <w:left w:val="nil"/>
          <w:bottom w:val="nil"/>
          <w:right w:val="nil"/>
          <w:between w:val="nil"/>
        </w:pBdr>
        <w:shd w:val="clear" w:color="auto" w:fill="FFFFFF"/>
        <w:ind w:right="15"/>
        <w:jc w:val="both"/>
        <w:rPr>
          <w:rFonts w:eastAsia="PT Serif"/>
        </w:rPr>
      </w:pPr>
      <w:r w:rsidRPr="009D0D2A">
        <w:rPr>
          <w:rFonts w:eastAsia="PT Serif"/>
        </w:rPr>
        <w:t>10</w:t>
      </w:r>
      <w:r w:rsidR="00C744FC" w:rsidRPr="009D0D2A">
        <w:rPr>
          <w:rFonts w:eastAsia="PT Serif"/>
        </w:rPr>
        <w:t xml:space="preserve">.3.1. </w:t>
      </w:r>
      <w:r w:rsidR="007A2856" w:rsidRPr="009D0D2A">
        <w:rPr>
          <w:rFonts w:eastAsia="PT Serif"/>
        </w:rPr>
        <w:t>дееспособность субъекта персональных данных,</w:t>
      </w:r>
    </w:p>
    <w:p w14:paraId="3BDA98FD" w14:textId="6DFE5B6C" w:rsidR="007A2856" w:rsidRPr="009D0D2A" w:rsidRDefault="006A6234" w:rsidP="00C70E73">
      <w:pPr>
        <w:keepNext/>
        <w:keepLines/>
        <w:pBdr>
          <w:top w:val="nil"/>
          <w:left w:val="nil"/>
          <w:bottom w:val="nil"/>
          <w:right w:val="nil"/>
          <w:between w:val="nil"/>
        </w:pBdr>
        <w:shd w:val="clear" w:color="auto" w:fill="FFFFFF"/>
        <w:ind w:right="15"/>
        <w:jc w:val="both"/>
        <w:rPr>
          <w:rFonts w:eastAsia="PT Serif"/>
        </w:rPr>
      </w:pPr>
      <w:r w:rsidRPr="009D0D2A">
        <w:rPr>
          <w:rFonts w:eastAsia="PT Serif"/>
        </w:rPr>
        <w:t>10</w:t>
      </w:r>
      <w:r w:rsidR="00C744FC" w:rsidRPr="009D0D2A">
        <w:rPr>
          <w:rFonts w:eastAsia="PT Serif"/>
        </w:rPr>
        <w:t xml:space="preserve">.3.2. </w:t>
      </w:r>
      <w:r w:rsidR="007A2856" w:rsidRPr="009D0D2A">
        <w:rPr>
          <w:rFonts w:eastAsia="PT Serif"/>
        </w:rPr>
        <w:t xml:space="preserve">достоверность данных предоставленных субъектом персональных данных.  </w:t>
      </w:r>
    </w:p>
    <w:p w14:paraId="52062616" w14:textId="77777777" w:rsidR="003037F6" w:rsidRPr="009D0D2A" w:rsidRDefault="003037F6" w:rsidP="00C70E73">
      <w:pPr>
        <w:keepNext/>
        <w:keepLines/>
        <w:pBdr>
          <w:top w:val="nil"/>
          <w:left w:val="nil"/>
          <w:bottom w:val="nil"/>
          <w:right w:val="nil"/>
          <w:between w:val="nil"/>
        </w:pBdr>
        <w:shd w:val="clear" w:color="auto" w:fill="FFFFFF"/>
        <w:ind w:right="15"/>
        <w:jc w:val="both"/>
        <w:rPr>
          <w:rFonts w:eastAsia="PT Serif"/>
        </w:rPr>
      </w:pPr>
      <w:bookmarkStart w:id="6" w:name="_GoBack"/>
      <w:bookmarkEnd w:id="6"/>
    </w:p>
    <w:p w14:paraId="73A78C88" w14:textId="39935FB9" w:rsidR="006A270F" w:rsidRPr="00643E7D" w:rsidRDefault="006A6234" w:rsidP="00C70E73">
      <w:pPr>
        <w:keepNext/>
        <w:keepLines/>
        <w:pBdr>
          <w:top w:val="nil"/>
          <w:left w:val="nil"/>
          <w:bottom w:val="nil"/>
          <w:right w:val="nil"/>
          <w:between w:val="nil"/>
        </w:pBdr>
        <w:shd w:val="clear" w:color="auto" w:fill="FFFFFF"/>
        <w:ind w:right="15"/>
        <w:jc w:val="both"/>
      </w:pPr>
      <w:r w:rsidRPr="009D0D2A">
        <w:rPr>
          <w:rFonts w:eastAsia="PT Serif"/>
        </w:rPr>
        <w:t>10</w:t>
      </w:r>
      <w:r w:rsidR="00C744FC" w:rsidRPr="009D0D2A">
        <w:rPr>
          <w:rFonts w:eastAsia="PT Serif"/>
        </w:rPr>
        <w:t xml:space="preserve">.4. </w:t>
      </w:r>
      <w:r w:rsidR="006A270F" w:rsidRPr="009D0D2A">
        <w:rPr>
          <w:rFonts w:eastAsia="PT Serif"/>
        </w:rPr>
        <w:t>Компания вправе вносить изменения в Политику. Новая редакция Политики вступает в силу с момента ее публикации</w:t>
      </w:r>
      <w:r w:rsidR="006A270F" w:rsidRPr="009D0D2A">
        <w:t xml:space="preserve"> по адресу: </w:t>
      </w:r>
      <w:r w:rsidR="00643E7D" w:rsidRPr="00A8418B">
        <w:rPr>
          <w:color w:val="000000" w:themeColor="text1"/>
          <w:lang w:val="en-US"/>
        </w:rPr>
        <w:t>alg</w:t>
      </w:r>
      <w:r w:rsidR="00643E7D" w:rsidRPr="00A8418B">
        <w:rPr>
          <w:color w:val="000000" w:themeColor="text1"/>
        </w:rPr>
        <w:t>-</w:t>
      </w:r>
      <w:r w:rsidR="00643E7D" w:rsidRPr="00A8418B">
        <w:rPr>
          <w:color w:val="000000" w:themeColor="text1"/>
          <w:lang w:val="en-US"/>
        </w:rPr>
        <w:t>university</w:t>
      </w:r>
      <w:r w:rsidR="00643E7D" w:rsidRPr="00A8418B">
        <w:rPr>
          <w:color w:val="000000" w:themeColor="text1"/>
        </w:rPr>
        <w:t>.</w:t>
      </w:r>
      <w:r w:rsidR="00643E7D" w:rsidRPr="00A8418B">
        <w:rPr>
          <w:color w:val="000000" w:themeColor="text1"/>
          <w:lang w:val="en-US"/>
        </w:rPr>
        <w:t>ru</w:t>
      </w:r>
      <w:r w:rsidR="00643E7D">
        <w:rPr>
          <w:color w:val="000000" w:themeColor="text1"/>
        </w:rPr>
        <w:t>.</w:t>
      </w:r>
    </w:p>
    <w:p w14:paraId="1F059417" w14:textId="77777777" w:rsidR="003037F6" w:rsidRPr="009D0D2A" w:rsidRDefault="003037F6" w:rsidP="00C70E73">
      <w:pPr>
        <w:keepNext/>
        <w:keepLines/>
        <w:pBdr>
          <w:top w:val="nil"/>
          <w:left w:val="nil"/>
          <w:bottom w:val="nil"/>
          <w:right w:val="nil"/>
          <w:between w:val="nil"/>
        </w:pBdr>
        <w:shd w:val="clear" w:color="auto" w:fill="FFFFFF"/>
        <w:ind w:right="15"/>
        <w:jc w:val="both"/>
      </w:pPr>
    </w:p>
    <w:p w14:paraId="2F59302D" w14:textId="340EF5AC" w:rsidR="006A270F" w:rsidRPr="009D0D2A" w:rsidRDefault="006A6234" w:rsidP="00C70E73">
      <w:pPr>
        <w:keepNext/>
        <w:keepLines/>
        <w:jc w:val="both"/>
        <w:rPr>
          <w:rFonts w:eastAsia="Times New Roman"/>
          <w:color w:val="242424"/>
        </w:rPr>
      </w:pPr>
      <w:r w:rsidRPr="009D0D2A">
        <w:rPr>
          <w:rFonts w:eastAsia="Times New Roman"/>
          <w:color w:val="242424"/>
        </w:rPr>
        <w:t>10</w:t>
      </w:r>
      <w:r w:rsidR="00C744FC" w:rsidRPr="009D0D2A">
        <w:rPr>
          <w:rFonts w:eastAsia="Times New Roman"/>
          <w:color w:val="242424"/>
        </w:rPr>
        <w:t xml:space="preserve">.5. </w:t>
      </w:r>
      <w:r w:rsidR="006A270F" w:rsidRPr="009D0D2A">
        <w:rPr>
          <w:rFonts w:eastAsia="Times New Roman"/>
          <w:color w:val="242424"/>
        </w:rPr>
        <w:t>Настоящая Политика распространяется на персональные данные, полученные как до, так и после ввода в действие настоящей Политики.</w:t>
      </w:r>
    </w:p>
    <w:p w14:paraId="3CF38D9E" w14:textId="77777777" w:rsidR="003037F6" w:rsidRPr="009D0D2A" w:rsidRDefault="003037F6" w:rsidP="00C70E73">
      <w:pPr>
        <w:keepNext/>
        <w:keepLines/>
        <w:jc w:val="both"/>
        <w:rPr>
          <w:rFonts w:eastAsia="Times New Roman"/>
          <w:color w:val="242424"/>
        </w:rPr>
      </w:pPr>
    </w:p>
    <w:p w14:paraId="168720A1" w14:textId="45B047BF" w:rsidR="00711586" w:rsidRPr="009D0D2A" w:rsidRDefault="006A6234" w:rsidP="00C70E73">
      <w:pPr>
        <w:keepNext/>
        <w:keepLines/>
        <w:pBdr>
          <w:top w:val="nil"/>
          <w:left w:val="nil"/>
          <w:bottom w:val="nil"/>
          <w:right w:val="nil"/>
          <w:between w:val="nil"/>
        </w:pBdr>
        <w:shd w:val="clear" w:color="auto" w:fill="FFFFFF"/>
        <w:ind w:right="15"/>
        <w:jc w:val="both"/>
      </w:pPr>
      <w:r w:rsidRPr="009D0D2A">
        <w:rPr>
          <w:rFonts w:eastAsia="PT Serif"/>
        </w:rPr>
        <w:t>10</w:t>
      </w:r>
      <w:r w:rsidR="00C744FC" w:rsidRPr="009D0D2A">
        <w:rPr>
          <w:rFonts w:eastAsia="PT Serif"/>
        </w:rPr>
        <w:t xml:space="preserve">.6. </w:t>
      </w:r>
      <w:r w:rsidR="006A270F" w:rsidRPr="009D0D2A">
        <w:rPr>
          <w:rFonts w:eastAsia="PT Serif"/>
        </w:rPr>
        <w:t>Если Пользователь продолжит использовать С</w:t>
      </w:r>
      <w:r w:rsidR="00996D73" w:rsidRPr="009D0D2A">
        <w:rPr>
          <w:rFonts w:eastAsia="PT Serif"/>
        </w:rPr>
        <w:t xml:space="preserve">айт </w:t>
      </w:r>
      <w:r w:rsidR="006A270F" w:rsidRPr="009D0D2A">
        <w:rPr>
          <w:rFonts w:eastAsia="PT Serif"/>
        </w:rPr>
        <w:t>после вступления в силу новой редакции Политики, это будет означать, что он соглас</w:t>
      </w:r>
      <w:r w:rsidR="003037F6" w:rsidRPr="009D0D2A">
        <w:rPr>
          <w:rFonts w:eastAsia="PT Serif"/>
        </w:rPr>
        <w:t>ился с условиями новой редакции Политики.</w:t>
      </w:r>
    </w:p>
    <w:sectPr w:rsidR="00711586" w:rsidRPr="009D0D2A" w:rsidSect="000C5D3B">
      <w:pgSz w:w="11906" w:h="16838"/>
      <w:pgMar w:top="993" w:right="851" w:bottom="1134" w:left="709" w:header="709" w:footer="709" w:gutter="0"/>
      <w:pgNumType w:start="1"/>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A37A1" w16cid:durableId="24F379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22B07" w14:textId="77777777" w:rsidR="006E1C5D" w:rsidRDefault="006E1C5D">
      <w:r>
        <w:separator/>
      </w:r>
    </w:p>
  </w:endnote>
  <w:endnote w:type="continuationSeparator" w:id="0">
    <w:p w14:paraId="48B602E6" w14:textId="77777777" w:rsidR="006E1C5D" w:rsidRDefault="006E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poS">
    <w:charset w:val="00"/>
    <w:family w:val="auto"/>
    <w:pitch w:val="variable"/>
    <w:sig w:usb0="800000AF" w:usb1="1000204A" w:usb2="00000000" w:usb3="00000000" w:csb0="00000093" w:csb1="00000000"/>
  </w:font>
  <w:font w:name="Daimler CS">
    <w:charset w:val="00"/>
    <w:family w:val="auto"/>
    <w:pitch w:val="variable"/>
    <w:sig w:usb0="A00002BF" w:usb1="00006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7FFF8" w14:textId="77777777" w:rsidR="006E1C5D" w:rsidRDefault="006E1C5D">
      <w:r>
        <w:separator/>
      </w:r>
    </w:p>
  </w:footnote>
  <w:footnote w:type="continuationSeparator" w:id="0">
    <w:p w14:paraId="65C97A70" w14:textId="77777777" w:rsidR="006E1C5D" w:rsidRDefault="006E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30439" w14:textId="0CDCA8C8" w:rsidR="00AE5E8F" w:rsidRDefault="00AE5E8F">
    <w:pPr>
      <w:pBdr>
        <w:top w:val="nil"/>
        <w:left w:val="nil"/>
        <w:bottom w:val="nil"/>
        <w:right w:val="nil"/>
        <w:between w:val="nil"/>
      </w:pBdr>
      <w:tabs>
        <w:tab w:val="center" w:pos="4677"/>
        <w:tab w:val="right" w:pos="9355"/>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C36"/>
    <w:multiLevelType w:val="multilevel"/>
    <w:tmpl w:val="E82ED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C62583"/>
    <w:multiLevelType w:val="multilevel"/>
    <w:tmpl w:val="967A3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2">
    <w:nsid w:val="08E6043A"/>
    <w:multiLevelType w:val="multilevel"/>
    <w:tmpl w:val="B234E390"/>
    <w:lvl w:ilvl="0">
      <w:start w:val="6"/>
      <w:numFmt w:val="decimal"/>
      <w:lvlText w:val="%1."/>
      <w:lvlJc w:val="left"/>
      <w:pPr>
        <w:ind w:left="504" w:hanging="504"/>
      </w:pPr>
      <w:rPr>
        <w:rFonts w:hint="default"/>
        <w:color w:val="000000"/>
      </w:rPr>
    </w:lvl>
    <w:lvl w:ilvl="1">
      <w:start w:val="6"/>
      <w:numFmt w:val="decimal"/>
      <w:lvlText w:val="%1.%2."/>
      <w:lvlJc w:val="left"/>
      <w:pPr>
        <w:ind w:left="504" w:hanging="504"/>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9193C4E"/>
    <w:multiLevelType w:val="multilevel"/>
    <w:tmpl w:val="9F0E7078"/>
    <w:lvl w:ilvl="0">
      <w:start w:val="1"/>
      <w:numFmt w:val="decimal"/>
      <w:pStyle w:val="Lis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AFA4120"/>
    <w:multiLevelType w:val="multilevel"/>
    <w:tmpl w:val="57B07E06"/>
    <w:lvl w:ilvl="0">
      <w:start w:val="7"/>
      <w:numFmt w:val="decimal"/>
      <w:lvlText w:val="%1."/>
      <w:lvlJc w:val="left"/>
      <w:pPr>
        <w:ind w:left="504" w:hanging="504"/>
      </w:pPr>
      <w:rPr>
        <w:rFonts w:hint="default"/>
        <w:color w:val="000000"/>
      </w:rPr>
    </w:lvl>
    <w:lvl w:ilvl="1">
      <w:start w:val="3"/>
      <w:numFmt w:val="decimal"/>
      <w:lvlText w:val="%1.%2."/>
      <w:lvlJc w:val="left"/>
      <w:pPr>
        <w:ind w:left="504" w:hanging="504"/>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0B1B3229"/>
    <w:multiLevelType w:val="multilevel"/>
    <w:tmpl w:val="1D70A852"/>
    <w:lvl w:ilvl="0">
      <w:start w:val="1"/>
      <w:numFmt w:val="decimal"/>
      <w:lvlText w:val="%1."/>
      <w:lvlJc w:val="left"/>
      <w:pPr>
        <w:ind w:left="720" w:hanging="360"/>
      </w:pPr>
      <w:rPr>
        <w:u w:val="none"/>
      </w:rPr>
    </w:lvl>
    <w:lvl w:ilvl="1">
      <w:start w:val="1"/>
      <w:numFmt w:val="decimal"/>
      <w:lvlText w:val="%1.%2."/>
      <w:lvlJc w:val="left"/>
      <w:pPr>
        <w:ind w:left="705" w:hanging="705"/>
      </w:pPr>
      <w:rPr>
        <w:rFonts w:ascii="Arial" w:eastAsia="Arial" w:hAnsi="Arial" w:cs="Arial"/>
        <w:b w:val="0"/>
        <w:i w:val="0"/>
        <w:sz w:val="22"/>
        <w:szCs w:val="22"/>
        <w:u w:val="none"/>
      </w:rPr>
    </w:lvl>
    <w:lvl w:ilvl="2">
      <w:start w:val="1"/>
      <w:numFmt w:val="decimal"/>
      <w:lvlText w:val="%1.%2.%3."/>
      <w:lvlJc w:val="left"/>
      <w:pPr>
        <w:ind w:left="1417" w:hanging="705"/>
      </w:pPr>
      <w:rPr>
        <w:rFonts w:ascii="Arial" w:eastAsia="Arial" w:hAnsi="Arial" w:cs="Arial"/>
        <w:b w:val="0"/>
        <w:sz w:val="22"/>
        <w:szCs w:val="22"/>
        <w:u w:val="none"/>
        <w:shd w:val="clear" w:color="auto" w:fill="auto"/>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nsid w:val="0D3607FA"/>
    <w:multiLevelType w:val="multilevel"/>
    <w:tmpl w:val="76E24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90426D"/>
    <w:multiLevelType w:val="multilevel"/>
    <w:tmpl w:val="45761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C35762"/>
    <w:multiLevelType w:val="multilevel"/>
    <w:tmpl w:val="25EE8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6316F4"/>
    <w:multiLevelType w:val="multilevel"/>
    <w:tmpl w:val="8982CB0E"/>
    <w:lvl w:ilvl="0">
      <w:start w:val="7"/>
      <w:numFmt w:val="decimal"/>
      <w:lvlText w:val="%1."/>
      <w:lvlJc w:val="left"/>
      <w:pPr>
        <w:ind w:left="504" w:hanging="504"/>
      </w:pPr>
      <w:rPr>
        <w:rFonts w:hint="default"/>
        <w:color w:val="000000"/>
      </w:rPr>
    </w:lvl>
    <w:lvl w:ilvl="1">
      <w:start w:val="1"/>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AA27D7A"/>
    <w:multiLevelType w:val="hybridMultilevel"/>
    <w:tmpl w:val="101A0AF8"/>
    <w:lvl w:ilvl="0" w:tplc="F788C8E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21597BEC"/>
    <w:multiLevelType w:val="multilevel"/>
    <w:tmpl w:val="CAA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F7F5D"/>
    <w:multiLevelType w:val="multilevel"/>
    <w:tmpl w:val="D610C01E"/>
    <w:lvl w:ilvl="0">
      <w:start w:val="7"/>
      <w:numFmt w:val="decimal"/>
      <w:lvlText w:val="%1."/>
      <w:lvlJc w:val="left"/>
      <w:pPr>
        <w:ind w:left="504" w:hanging="504"/>
      </w:pPr>
      <w:rPr>
        <w:rFonts w:hint="default"/>
        <w:color w:val="000000"/>
      </w:rPr>
    </w:lvl>
    <w:lvl w:ilvl="1">
      <w:start w:val="1"/>
      <w:numFmt w:val="decimal"/>
      <w:lvlText w:val="%1.%2."/>
      <w:lvlJc w:val="left"/>
      <w:pPr>
        <w:ind w:left="504" w:hanging="504"/>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2EF706B7"/>
    <w:multiLevelType w:val="multilevel"/>
    <w:tmpl w:val="80606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09506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F11FB1"/>
    <w:multiLevelType w:val="multilevel"/>
    <w:tmpl w:val="9AC4B894"/>
    <w:lvl w:ilvl="0">
      <w:start w:val="8"/>
      <w:numFmt w:val="decimal"/>
      <w:lvlText w:val="%1."/>
      <w:lvlJc w:val="left"/>
      <w:pPr>
        <w:ind w:left="504" w:hanging="504"/>
      </w:pPr>
      <w:rPr>
        <w:rFonts w:hint="default"/>
        <w:b/>
        <w:color w:val="000000"/>
      </w:rPr>
    </w:lvl>
    <w:lvl w:ilvl="1">
      <w:start w:val="1"/>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41B2146C"/>
    <w:multiLevelType w:val="multilevel"/>
    <w:tmpl w:val="38BE25AE"/>
    <w:lvl w:ilvl="0">
      <w:start w:val="7"/>
      <w:numFmt w:val="decimal"/>
      <w:lvlText w:val="%1."/>
      <w:lvlJc w:val="left"/>
      <w:pPr>
        <w:ind w:left="504" w:hanging="504"/>
      </w:pPr>
      <w:rPr>
        <w:rFonts w:hint="default"/>
        <w:color w:val="000000"/>
      </w:rPr>
    </w:lvl>
    <w:lvl w:ilvl="1">
      <w:start w:val="3"/>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4A5845AF"/>
    <w:multiLevelType w:val="multilevel"/>
    <w:tmpl w:val="FBDCCD04"/>
    <w:lvl w:ilvl="0">
      <w:start w:val="7"/>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4FDD1B6C"/>
    <w:multiLevelType w:val="multilevel"/>
    <w:tmpl w:val="4C48C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962E15"/>
    <w:multiLevelType w:val="multilevel"/>
    <w:tmpl w:val="4506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2D04DD"/>
    <w:multiLevelType w:val="multilevel"/>
    <w:tmpl w:val="2E7823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D34EDB"/>
    <w:multiLevelType w:val="multilevel"/>
    <w:tmpl w:val="F7481866"/>
    <w:lvl w:ilvl="0">
      <w:start w:val="5"/>
      <w:numFmt w:val="decimal"/>
      <w:lvlText w:val="%1."/>
      <w:lvlJc w:val="left"/>
      <w:pPr>
        <w:ind w:left="504" w:hanging="504"/>
      </w:pPr>
      <w:rPr>
        <w:rFonts w:hint="default"/>
        <w:color w:val="000000"/>
      </w:rPr>
    </w:lvl>
    <w:lvl w:ilvl="1">
      <w:start w:val="1"/>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64D634B3"/>
    <w:multiLevelType w:val="multilevel"/>
    <w:tmpl w:val="D04207AA"/>
    <w:lvl w:ilvl="0">
      <w:start w:val="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E571AB"/>
    <w:multiLevelType w:val="multilevel"/>
    <w:tmpl w:val="0ACE0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FA1B9A"/>
    <w:multiLevelType w:val="multilevel"/>
    <w:tmpl w:val="40A8E674"/>
    <w:lvl w:ilvl="0">
      <w:start w:val="9"/>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6656F1F"/>
    <w:multiLevelType w:val="hybridMultilevel"/>
    <w:tmpl w:val="101A0AF8"/>
    <w:lvl w:ilvl="0" w:tplc="F788C8E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6">
    <w:nsid w:val="758E1D70"/>
    <w:multiLevelType w:val="multilevel"/>
    <w:tmpl w:val="883CCF12"/>
    <w:lvl w:ilvl="0">
      <w:start w:val="7"/>
      <w:numFmt w:val="decimal"/>
      <w:lvlText w:val="%1."/>
      <w:lvlJc w:val="left"/>
      <w:pPr>
        <w:ind w:left="504" w:hanging="504"/>
      </w:pPr>
      <w:rPr>
        <w:rFonts w:hint="default"/>
        <w:b/>
        <w:color w:val="000000"/>
      </w:rPr>
    </w:lvl>
    <w:lvl w:ilvl="1">
      <w:start w:val="1"/>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
  </w:num>
  <w:num w:numId="2">
    <w:abstractNumId w:val="6"/>
  </w:num>
  <w:num w:numId="3">
    <w:abstractNumId w:val="0"/>
  </w:num>
  <w:num w:numId="4">
    <w:abstractNumId w:val="13"/>
  </w:num>
  <w:num w:numId="5">
    <w:abstractNumId w:val="3"/>
  </w:num>
  <w:num w:numId="6">
    <w:abstractNumId w:val="10"/>
  </w:num>
  <w:num w:numId="7">
    <w:abstractNumId w:val="25"/>
  </w:num>
  <w:num w:numId="8">
    <w:abstractNumId w:val="20"/>
  </w:num>
  <w:num w:numId="9">
    <w:abstractNumId w:val="23"/>
  </w:num>
  <w:num w:numId="10">
    <w:abstractNumId w:val="18"/>
  </w:num>
  <w:num w:numId="11">
    <w:abstractNumId w:val="11"/>
  </w:num>
  <w:num w:numId="12">
    <w:abstractNumId w:val="5"/>
  </w:num>
  <w:num w:numId="13">
    <w:abstractNumId w:val="7"/>
  </w:num>
  <w:num w:numId="14">
    <w:abstractNumId w:val="21"/>
  </w:num>
  <w:num w:numId="15">
    <w:abstractNumId w:val="2"/>
  </w:num>
  <w:num w:numId="16">
    <w:abstractNumId w:val="17"/>
  </w:num>
  <w:num w:numId="17">
    <w:abstractNumId w:val="26"/>
  </w:num>
  <w:num w:numId="18">
    <w:abstractNumId w:val="24"/>
  </w:num>
  <w:num w:numId="19">
    <w:abstractNumId w:val="22"/>
  </w:num>
  <w:num w:numId="20">
    <w:abstractNumId w:val="9"/>
  </w:num>
  <w:num w:numId="21">
    <w:abstractNumId w:val="12"/>
  </w:num>
  <w:num w:numId="22">
    <w:abstractNumId w:val="16"/>
  </w:num>
  <w:num w:numId="23">
    <w:abstractNumId w:val="4"/>
  </w:num>
  <w:num w:numId="24">
    <w:abstractNumId w:val="15"/>
  </w:num>
  <w:num w:numId="25">
    <w:abstractNumId w:val="19"/>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75"/>
    <w:rsid w:val="000233E2"/>
    <w:rsid w:val="00024D8B"/>
    <w:rsid w:val="000304E7"/>
    <w:rsid w:val="00043C5C"/>
    <w:rsid w:val="00052B03"/>
    <w:rsid w:val="00090F1E"/>
    <w:rsid w:val="000B12F6"/>
    <w:rsid w:val="000C5D3B"/>
    <w:rsid w:val="000E282C"/>
    <w:rsid w:val="000E41D2"/>
    <w:rsid w:val="000E4E51"/>
    <w:rsid w:val="000F053B"/>
    <w:rsid w:val="001026A8"/>
    <w:rsid w:val="001261E3"/>
    <w:rsid w:val="00133EE5"/>
    <w:rsid w:val="001515EC"/>
    <w:rsid w:val="0016040A"/>
    <w:rsid w:val="00187B0E"/>
    <w:rsid w:val="001926AD"/>
    <w:rsid w:val="001A16FF"/>
    <w:rsid w:val="001C12B1"/>
    <w:rsid w:val="001C1619"/>
    <w:rsid w:val="001D62B3"/>
    <w:rsid w:val="001E6616"/>
    <w:rsid w:val="001F6102"/>
    <w:rsid w:val="0021095D"/>
    <w:rsid w:val="00223296"/>
    <w:rsid w:val="00281050"/>
    <w:rsid w:val="00284E5F"/>
    <w:rsid w:val="0029224B"/>
    <w:rsid w:val="0029237C"/>
    <w:rsid w:val="00293B1B"/>
    <w:rsid w:val="002B703E"/>
    <w:rsid w:val="002F599C"/>
    <w:rsid w:val="003037F6"/>
    <w:rsid w:val="00324DED"/>
    <w:rsid w:val="00333835"/>
    <w:rsid w:val="00337596"/>
    <w:rsid w:val="00344D1C"/>
    <w:rsid w:val="00363D9D"/>
    <w:rsid w:val="00396080"/>
    <w:rsid w:val="003A089B"/>
    <w:rsid w:val="003D2EE9"/>
    <w:rsid w:val="003D3FB2"/>
    <w:rsid w:val="003E3E1B"/>
    <w:rsid w:val="00411E9E"/>
    <w:rsid w:val="00424383"/>
    <w:rsid w:val="00427E95"/>
    <w:rsid w:val="00445090"/>
    <w:rsid w:val="004519F8"/>
    <w:rsid w:val="00451BFA"/>
    <w:rsid w:val="00455C4B"/>
    <w:rsid w:val="00466E47"/>
    <w:rsid w:val="00492177"/>
    <w:rsid w:val="00493614"/>
    <w:rsid w:val="004A329D"/>
    <w:rsid w:val="004A640F"/>
    <w:rsid w:val="004B5414"/>
    <w:rsid w:val="004C04E3"/>
    <w:rsid w:val="004C1DFF"/>
    <w:rsid w:val="004D62B7"/>
    <w:rsid w:val="004D7948"/>
    <w:rsid w:val="004E1E52"/>
    <w:rsid w:val="004E67B1"/>
    <w:rsid w:val="004F4620"/>
    <w:rsid w:val="005660E7"/>
    <w:rsid w:val="00574C21"/>
    <w:rsid w:val="005826A0"/>
    <w:rsid w:val="005A2F3B"/>
    <w:rsid w:val="005E5C08"/>
    <w:rsid w:val="005F0E1F"/>
    <w:rsid w:val="005F4953"/>
    <w:rsid w:val="00606E7A"/>
    <w:rsid w:val="006111B5"/>
    <w:rsid w:val="006245A8"/>
    <w:rsid w:val="00633304"/>
    <w:rsid w:val="00643E7D"/>
    <w:rsid w:val="00661FD4"/>
    <w:rsid w:val="00667BD1"/>
    <w:rsid w:val="00691973"/>
    <w:rsid w:val="006A270F"/>
    <w:rsid w:val="006A6234"/>
    <w:rsid w:val="006E1C5D"/>
    <w:rsid w:val="006E1D8E"/>
    <w:rsid w:val="006E3F0C"/>
    <w:rsid w:val="006E4FC2"/>
    <w:rsid w:val="006E76D9"/>
    <w:rsid w:val="00700A4A"/>
    <w:rsid w:val="00711586"/>
    <w:rsid w:val="00724EAB"/>
    <w:rsid w:val="00735D3A"/>
    <w:rsid w:val="00752CFE"/>
    <w:rsid w:val="007565DF"/>
    <w:rsid w:val="00761D9D"/>
    <w:rsid w:val="00770D49"/>
    <w:rsid w:val="007746D5"/>
    <w:rsid w:val="00776217"/>
    <w:rsid w:val="007A2856"/>
    <w:rsid w:val="007B0D5F"/>
    <w:rsid w:val="007B1E6C"/>
    <w:rsid w:val="007C130A"/>
    <w:rsid w:val="007E48C9"/>
    <w:rsid w:val="007E4942"/>
    <w:rsid w:val="00812A9A"/>
    <w:rsid w:val="00815DE7"/>
    <w:rsid w:val="00840C87"/>
    <w:rsid w:val="00850CF6"/>
    <w:rsid w:val="00854380"/>
    <w:rsid w:val="0087347D"/>
    <w:rsid w:val="0088071F"/>
    <w:rsid w:val="008816C0"/>
    <w:rsid w:val="00882799"/>
    <w:rsid w:val="00883D8A"/>
    <w:rsid w:val="00890190"/>
    <w:rsid w:val="00893113"/>
    <w:rsid w:val="008A24E3"/>
    <w:rsid w:val="008A6375"/>
    <w:rsid w:val="008D7AD7"/>
    <w:rsid w:val="0092741B"/>
    <w:rsid w:val="0095220B"/>
    <w:rsid w:val="0096757E"/>
    <w:rsid w:val="0098686A"/>
    <w:rsid w:val="009871AA"/>
    <w:rsid w:val="009960D3"/>
    <w:rsid w:val="00996D73"/>
    <w:rsid w:val="009B72BC"/>
    <w:rsid w:val="009B76EF"/>
    <w:rsid w:val="009C0111"/>
    <w:rsid w:val="009C1A42"/>
    <w:rsid w:val="009D0D2A"/>
    <w:rsid w:val="009D171E"/>
    <w:rsid w:val="009D5DEE"/>
    <w:rsid w:val="009E4E84"/>
    <w:rsid w:val="009F696F"/>
    <w:rsid w:val="00A10DD0"/>
    <w:rsid w:val="00A1651A"/>
    <w:rsid w:val="00A25CF0"/>
    <w:rsid w:val="00A3195C"/>
    <w:rsid w:val="00A51AE7"/>
    <w:rsid w:val="00A54089"/>
    <w:rsid w:val="00A6651E"/>
    <w:rsid w:val="00A80AFC"/>
    <w:rsid w:val="00A8418B"/>
    <w:rsid w:val="00A90182"/>
    <w:rsid w:val="00A938E0"/>
    <w:rsid w:val="00AC0AF3"/>
    <w:rsid w:val="00AE1777"/>
    <w:rsid w:val="00AE5E8F"/>
    <w:rsid w:val="00AF3325"/>
    <w:rsid w:val="00AF3DA3"/>
    <w:rsid w:val="00B10B2A"/>
    <w:rsid w:val="00B11146"/>
    <w:rsid w:val="00B16B60"/>
    <w:rsid w:val="00B319A6"/>
    <w:rsid w:val="00B865E1"/>
    <w:rsid w:val="00BA4BDD"/>
    <w:rsid w:val="00BA647E"/>
    <w:rsid w:val="00BC11CA"/>
    <w:rsid w:val="00BD09FF"/>
    <w:rsid w:val="00C20B7A"/>
    <w:rsid w:val="00C31E35"/>
    <w:rsid w:val="00C70E73"/>
    <w:rsid w:val="00C744FC"/>
    <w:rsid w:val="00C753F6"/>
    <w:rsid w:val="00C87FEB"/>
    <w:rsid w:val="00C9169A"/>
    <w:rsid w:val="00CB003B"/>
    <w:rsid w:val="00CC782C"/>
    <w:rsid w:val="00CD776D"/>
    <w:rsid w:val="00CE5F61"/>
    <w:rsid w:val="00D007C5"/>
    <w:rsid w:val="00D03656"/>
    <w:rsid w:val="00D51AAD"/>
    <w:rsid w:val="00D7023B"/>
    <w:rsid w:val="00D81BC3"/>
    <w:rsid w:val="00D90131"/>
    <w:rsid w:val="00D96965"/>
    <w:rsid w:val="00DB3385"/>
    <w:rsid w:val="00DD3E07"/>
    <w:rsid w:val="00DE0EF5"/>
    <w:rsid w:val="00E14047"/>
    <w:rsid w:val="00E424C9"/>
    <w:rsid w:val="00E505B2"/>
    <w:rsid w:val="00E65E4A"/>
    <w:rsid w:val="00E65FB2"/>
    <w:rsid w:val="00E70E3C"/>
    <w:rsid w:val="00E82133"/>
    <w:rsid w:val="00E8437C"/>
    <w:rsid w:val="00E97ECC"/>
    <w:rsid w:val="00ED0DE5"/>
    <w:rsid w:val="00ED1766"/>
    <w:rsid w:val="00ED4B0E"/>
    <w:rsid w:val="00EE3347"/>
    <w:rsid w:val="00F23507"/>
    <w:rsid w:val="00F25E41"/>
    <w:rsid w:val="00F325C0"/>
    <w:rsid w:val="00F6006B"/>
    <w:rsid w:val="00F81810"/>
    <w:rsid w:val="00F86A00"/>
    <w:rsid w:val="00F870C6"/>
    <w:rsid w:val="00F976D5"/>
    <w:rsid w:val="00FA113E"/>
    <w:rsid w:val="00FA4476"/>
    <w:rsid w:val="00FB1469"/>
    <w:rsid w:val="00FC0DE4"/>
    <w:rsid w:val="00FC463E"/>
    <w:rsid w:val="00FE2F5F"/>
    <w:rsid w:val="00FE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29A0"/>
  <w15:docId w15:val="{0A48DE58-19A3-4DCA-B604-A4D5629E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E8F"/>
  </w:style>
  <w:style w:type="paragraph" w:styleId="1">
    <w:name w:val="heading 1"/>
    <w:basedOn w:val="a0"/>
    <w:next w:val="a"/>
    <w:link w:val="10"/>
    <w:uiPriority w:val="9"/>
    <w:qFormat/>
    <w:rsid w:val="00FF5967"/>
    <w:pPr>
      <w:ind w:left="0"/>
      <w:contextualSpacing w:val="0"/>
      <w:outlineLvl w:val="0"/>
    </w:pPr>
    <w:rPr>
      <w:b/>
    </w:rPr>
  </w:style>
  <w:style w:type="paragraph" w:styleId="2">
    <w:name w:val="heading 2"/>
    <w:basedOn w:val="1"/>
    <w:next w:val="a"/>
    <w:link w:val="20"/>
    <w:uiPriority w:val="9"/>
    <w:semiHidden/>
    <w:unhideWhenUsed/>
    <w:qFormat/>
    <w:rsid w:val="00850F25"/>
    <w:pPr>
      <w:numPr>
        <w:ilvl w:val="1"/>
      </w:numPr>
      <w:spacing w:before="360"/>
      <w:ind w:left="992" w:hanging="992"/>
      <w:outlineLvl w:val="1"/>
    </w:pPr>
    <w:rPr>
      <w:sz w:val="24"/>
    </w:rPr>
  </w:style>
  <w:style w:type="paragraph" w:styleId="3">
    <w:name w:val="heading 3"/>
    <w:basedOn w:val="2"/>
    <w:next w:val="a"/>
    <w:link w:val="30"/>
    <w:uiPriority w:val="9"/>
    <w:semiHidden/>
    <w:unhideWhenUsed/>
    <w:qFormat/>
    <w:rsid w:val="00850F25"/>
    <w:pPr>
      <w:numPr>
        <w:ilvl w:val="2"/>
      </w:numPr>
      <w:ind w:left="1134" w:hanging="1134"/>
      <w:outlineLvl w:val="2"/>
    </w:pPr>
    <w:rPr>
      <w:sz w:val="22"/>
    </w:rPr>
  </w:style>
  <w:style w:type="paragraph" w:styleId="4">
    <w:name w:val="heading 4"/>
    <w:basedOn w:val="3"/>
    <w:next w:val="a"/>
    <w:link w:val="40"/>
    <w:uiPriority w:val="9"/>
    <w:semiHidden/>
    <w:unhideWhenUsed/>
    <w:qFormat/>
    <w:rsid w:val="00850F25"/>
    <w:pPr>
      <w:numPr>
        <w:ilvl w:val="3"/>
      </w:numPr>
      <w:ind w:left="1276" w:hanging="1276"/>
      <w:outlineLvl w:val="3"/>
    </w:pPr>
  </w:style>
  <w:style w:type="paragraph" w:styleId="5">
    <w:name w:val="heading 5"/>
    <w:basedOn w:val="4"/>
    <w:next w:val="a"/>
    <w:link w:val="50"/>
    <w:uiPriority w:val="9"/>
    <w:semiHidden/>
    <w:unhideWhenUsed/>
    <w:qFormat/>
    <w:rsid w:val="00850F25"/>
    <w:pPr>
      <w:numPr>
        <w:ilvl w:val="4"/>
      </w:numPr>
      <w:ind w:left="1418" w:hanging="1418"/>
      <w:outlineLvl w:val="4"/>
    </w:pPr>
  </w:style>
  <w:style w:type="paragraph" w:styleId="6">
    <w:name w:val="heading 6"/>
    <w:basedOn w:val="5"/>
    <w:next w:val="a"/>
    <w:link w:val="60"/>
    <w:uiPriority w:val="9"/>
    <w:semiHidden/>
    <w:unhideWhenUsed/>
    <w:qFormat/>
    <w:rsid w:val="00850F25"/>
    <w:pPr>
      <w:numPr>
        <w:ilvl w:val="5"/>
      </w:numPr>
      <w:ind w:left="1559" w:hanging="1559"/>
      <w:outlineLvl w:val="5"/>
    </w:pPr>
  </w:style>
  <w:style w:type="paragraph" w:styleId="7">
    <w:name w:val="heading 7"/>
    <w:basedOn w:val="a"/>
    <w:next w:val="a1"/>
    <w:link w:val="70"/>
    <w:rsid w:val="00850F25"/>
    <w:pPr>
      <w:numPr>
        <w:ilvl w:val="6"/>
        <w:numId w:val="1"/>
      </w:numPr>
      <w:spacing w:before="360" w:after="240"/>
      <w:ind w:left="1701" w:hanging="1701"/>
      <w:outlineLvl w:val="6"/>
    </w:pPr>
    <w:rPr>
      <w:rFonts w:ascii="CorpoS" w:eastAsia="Times New Roman" w:hAnsi="CorpoS" w:cs="Times New Roman"/>
      <w:b/>
      <w:lang w:val="de-DE" w:eastAsia="de-DE"/>
    </w:rPr>
  </w:style>
  <w:style w:type="paragraph" w:styleId="8">
    <w:name w:val="heading 8"/>
    <w:basedOn w:val="a"/>
    <w:next w:val="a1"/>
    <w:link w:val="80"/>
    <w:rsid w:val="00850F25"/>
    <w:pPr>
      <w:numPr>
        <w:ilvl w:val="7"/>
        <w:numId w:val="1"/>
      </w:numPr>
      <w:spacing w:before="360" w:after="240"/>
      <w:ind w:left="1843" w:hanging="1843"/>
      <w:outlineLvl w:val="7"/>
    </w:pPr>
    <w:rPr>
      <w:rFonts w:ascii="CorpoS" w:eastAsia="Times New Roman" w:hAnsi="CorpoS" w:cs="Times New Roman"/>
      <w:b/>
      <w:lang w:val="de-DE" w:eastAsia="de-DE"/>
    </w:rPr>
  </w:style>
  <w:style w:type="paragraph" w:styleId="9">
    <w:name w:val="heading 9"/>
    <w:basedOn w:val="a"/>
    <w:next w:val="a1"/>
    <w:link w:val="90"/>
    <w:rsid w:val="00850F25"/>
    <w:pPr>
      <w:numPr>
        <w:ilvl w:val="8"/>
        <w:numId w:val="1"/>
      </w:numPr>
      <w:spacing w:before="360" w:after="240"/>
      <w:ind w:left="1985" w:hanging="1985"/>
      <w:outlineLvl w:val="8"/>
    </w:pPr>
    <w:rPr>
      <w:rFonts w:ascii="CorpoS" w:eastAsia="Times New Roman" w:hAnsi="CorpoS" w:cs="Times New Roman"/>
      <w:b/>
      <w:lang w:val="de-DE" w:eastAsia="de-D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
    <w:next w:val="a"/>
    <w:uiPriority w:val="10"/>
    <w:qFormat/>
    <w:pPr>
      <w:keepNext/>
      <w:keepLines/>
      <w:spacing w:before="480" w:after="120"/>
    </w:pPr>
    <w:rPr>
      <w:b/>
      <w:sz w:val="72"/>
      <w:szCs w:val="72"/>
    </w:rPr>
  </w:style>
  <w:style w:type="paragraph" w:styleId="a6">
    <w:name w:val="header"/>
    <w:basedOn w:val="a"/>
    <w:link w:val="a7"/>
    <w:uiPriority w:val="99"/>
    <w:unhideWhenUsed/>
    <w:rsid w:val="00E859A1"/>
    <w:pPr>
      <w:tabs>
        <w:tab w:val="center" w:pos="4677"/>
        <w:tab w:val="right" w:pos="9355"/>
      </w:tabs>
    </w:pPr>
  </w:style>
  <w:style w:type="character" w:customStyle="1" w:styleId="a7">
    <w:name w:val="Верхний колонтитул Знак"/>
    <w:basedOn w:val="a2"/>
    <w:link w:val="a6"/>
    <w:uiPriority w:val="99"/>
    <w:rsid w:val="00E859A1"/>
  </w:style>
  <w:style w:type="paragraph" w:styleId="a8">
    <w:name w:val="footer"/>
    <w:basedOn w:val="a"/>
    <w:link w:val="a9"/>
    <w:uiPriority w:val="99"/>
    <w:unhideWhenUsed/>
    <w:rsid w:val="00E859A1"/>
    <w:pPr>
      <w:tabs>
        <w:tab w:val="center" w:pos="4677"/>
        <w:tab w:val="right" w:pos="9355"/>
      </w:tabs>
    </w:pPr>
  </w:style>
  <w:style w:type="character" w:customStyle="1" w:styleId="a9">
    <w:name w:val="Нижний колонтитул Знак"/>
    <w:basedOn w:val="a2"/>
    <w:link w:val="a8"/>
    <w:uiPriority w:val="99"/>
    <w:rsid w:val="00E859A1"/>
  </w:style>
  <w:style w:type="paragraph" w:styleId="a0">
    <w:name w:val="List Paragraph"/>
    <w:aliases w:val="CPC_Par,SL_Абзац списка"/>
    <w:basedOn w:val="a"/>
    <w:link w:val="aa"/>
    <w:uiPriority w:val="34"/>
    <w:qFormat/>
    <w:rsid w:val="00E859A1"/>
    <w:pPr>
      <w:ind w:left="720"/>
      <w:contextualSpacing/>
    </w:pPr>
  </w:style>
  <w:style w:type="table" w:styleId="ab">
    <w:name w:val="Table Grid"/>
    <w:basedOn w:val="a3"/>
    <w:uiPriority w:val="39"/>
    <w:rsid w:val="00E85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FF5967"/>
    <w:rPr>
      <w:rFonts w:ascii="Arial" w:hAnsi="Arial" w:cs="Arial"/>
      <w:b/>
      <w:sz w:val="20"/>
      <w:szCs w:val="20"/>
    </w:rPr>
  </w:style>
  <w:style w:type="character" w:customStyle="1" w:styleId="20">
    <w:name w:val="Заголовок 2 Знак"/>
    <w:basedOn w:val="a2"/>
    <w:link w:val="2"/>
    <w:rsid w:val="00850F25"/>
    <w:rPr>
      <w:rFonts w:ascii="Arial" w:hAnsi="Arial" w:cs="Arial"/>
      <w:b/>
      <w:sz w:val="24"/>
      <w:szCs w:val="20"/>
    </w:rPr>
  </w:style>
  <w:style w:type="character" w:customStyle="1" w:styleId="30">
    <w:name w:val="Заголовок 3 Знак"/>
    <w:basedOn w:val="a2"/>
    <w:link w:val="3"/>
    <w:rsid w:val="00850F25"/>
    <w:rPr>
      <w:rFonts w:ascii="Arial" w:hAnsi="Arial" w:cs="Arial"/>
      <w:b/>
      <w:szCs w:val="20"/>
    </w:rPr>
  </w:style>
  <w:style w:type="character" w:customStyle="1" w:styleId="40">
    <w:name w:val="Заголовок 4 Знак"/>
    <w:basedOn w:val="a2"/>
    <w:link w:val="4"/>
    <w:rsid w:val="00850F25"/>
    <w:rPr>
      <w:rFonts w:ascii="Arial" w:hAnsi="Arial" w:cs="Arial"/>
      <w:b/>
      <w:szCs w:val="20"/>
    </w:rPr>
  </w:style>
  <w:style w:type="character" w:customStyle="1" w:styleId="50">
    <w:name w:val="Заголовок 5 Знак"/>
    <w:basedOn w:val="a2"/>
    <w:link w:val="5"/>
    <w:rsid w:val="00850F25"/>
    <w:rPr>
      <w:rFonts w:ascii="Arial" w:hAnsi="Arial" w:cs="Arial"/>
      <w:b/>
      <w:szCs w:val="20"/>
    </w:rPr>
  </w:style>
  <w:style w:type="character" w:customStyle="1" w:styleId="60">
    <w:name w:val="Заголовок 6 Знак"/>
    <w:basedOn w:val="a2"/>
    <w:link w:val="6"/>
    <w:rsid w:val="00850F25"/>
    <w:rPr>
      <w:rFonts w:ascii="Arial" w:hAnsi="Arial" w:cs="Arial"/>
      <w:b/>
      <w:szCs w:val="20"/>
    </w:rPr>
  </w:style>
  <w:style w:type="character" w:customStyle="1" w:styleId="70">
    <w:name w:val="Заголовок 7 Знак"/>
    <w:basedOn w:val="a2"/>
    <w:link w:val="7"/>
    <w:rsid w:val="00850F25"/>
    <w:rPr>
      <w:rFonts w:ascii="CorpoS" w:eastAsia="Times New Roman" w:hAnsi="CorpoS" w:cs="Times New Roman"/>
      <w:b/>
      <w:szCs w:val="20"/>
      <w:lang w:val="de-DE" w:eastAsia="de-DE"/>
    </w:rPr>
  </w:style>
  <w:style w:type="character" w:customStyle="1" w:styleId="80">
    <w:name w:val="Заголовок 8 Знак"/>
    <w:basedOn w:val="a2"/>
    <w:link w:val="8"/>
    <w:rsid w:val="00850F25"/>
    <w:rPr>
      <w:rFonts w:ascii="CorpoS" w:eastAsia="Times New Roman" w:hAnsi="CorpoS" w:cs="Times New Roman"/>
      <w:b/>
      <w:szCs w:val="20"/>
      <w:lang w:val="de-DE" w:eastAsia="de-DE"/>
    </w:rPr>
  </w:style>
  <w:style w:type="character" w:customStyle="1" w:styleId="90">
    <w:name w:val="Заголовок 9 Знак"/>
    <w:basedOn w:val="a2"/>
    <w:link w:val="9"/>
    <w:rsid w:val="00850F25"/>
    <w:rPr>
      <w:rFonts w:ascii="CorpoS" w:eastAsia="Times New Roman" w:hAnsi="CorpoS" w:cs="Times New Roman"/>
      <w:b/>
      <w:szCs w:val="20"/>
      <w:lang w:val="de-DE" w:eastAsia="de-DE"/>
    </w:rPr>
  </w:style>
  <w:style w:type="paragraph" w:customStyle="1" w:styleId="Text">
    <w:name w:val="Text"/>
    <w:basedOn w:val="a"/>
    <w:link w:val="TextChar"/>
    <w:rsid w:val="00850F25"/>
    <w:pPr>
      <w:autoSpaceDE w:val="0"/>
      <w:autoSpaceDN w:val="0"/>
      <w:adjustRightInd w:val="0"/>
      <w:jc w:val="both"/>
    </w:pPr>
    <w:rPr>
      <w:rFonts w:ascii="Daimler CS" w:eastAsia="Times New Roman" w:hAnsi="Daimler CS" w:cs="Times New Roman"/>
      <w:sz w:val="24"/>
    </w:rPr>
  </w:style>
  <w:style w:type="character" w:customStyle="1" w:styleId="TextChar">
    <w:name w:val="Text Char"/>
    <w:basedOn w:val="a2"/>
    <w:link w:val="Text"/>
    <w:rsid w:val="00850F25"/>
    <w:rPr>
      <w:rFonts w:ascii="Daimler CS" w:eastAsia="Times New Roman" w:hAnsi="Daimler CS" w:cs="Times New Roman"/>
      <w:sz w:val="24"/>
      <w:lang w:eastAsia="ru-RU"/>
    </w:rPr>
  </w:style>
  <w:style w:type="paragraph" w:customStyle="1" w:styleId="Lists">
    <w:name w:val="Lists"/>
    <w:basedOn w:val="a0"/>
    <w:link w:val="ListsChar"/>
    <w:qFormat/>
    <w:rsid w:val="00003F3D"/>
    <w:pPr>
      <w:numPr>
        <w:numId w:val="5"/>
      </w:numPr>
    </w:pPr>
  </w:style>
  <w:style w:type="character" w:customStyle="1" w:styleId="ListsChar">
    <w:name w:val="Lists Char"/>
    <w:basedOn w:val="a2"/>
    <w:link w:val="Lists"/>
    <w:rsid w:val="00003F3D"/>
    <w:rPr>
      <w:rFonts w:ascii="Arial" w:hAnsi="Arial" w:cs="Arial"/>
      <w:sz w:val="20"/>
      <w:szCs w:val="20"/>
    </w:rPr>
  </w:style>
  <w:style w:type="paragraph" w:styleId="a1">
    <w:name w:val="Normal Indent"/>
    <w:basedOn w:val="a"/>
    <w:uiPriority w:val="99"/>
    <w:semiHidden/>
    <w:unhideWhenUsed/>
    <w:rsid w:val="00850F25"/>
    <w:pPr>
      <w:ind w:left="720"/>
    </w:pPr>
  </w:style>
  <w:style w:type="character" w:styleId="ac">
    <w:name w:val="annotation reference"/>
    <w:basedOn w:val="a2"/>
    <w:uiPriority w:val="99"/>
    <w:semiHidden/>
    <w:unhideWhenUsed/>
    <w:rsid w:val="002E1499"/>
    <w:rPr>
      <w:sz w:val="16"/>
      <w:szCs w:val="16"/>
    </w:rPr>
  </w:style>
  <w:style w:type="paragraph" w:styleId="ad">
    <w:name w:val="annotation text"/>
    <w:basedOn w:val="a"/>
    <w:link w:val="ae"/>
    <w:uiPriority w:val="99"/>
    <w:unhideWhenUsed/>
    <w:rsid w:val="002E1499"/>
  </w:style>
  <w:style w:type="character" w:customStyle="1" w:styleId="ae">
    <w:name w:val="Текст примечания Знак"/>
    <w:basedOn w:val="a2"/>
    <w:link w:val="ad"/>
    <w:uiPriority w:val="99"/>
    <w:rsid w:val="002E1499"/>
    <w:rPr>
      <w:sz w:val="20"/>
      <w:szCs w:val="20"/>
    </w:rPr>
  </w:style>
  <w:style w:type="paragraph" w:styleId="af">
    <w:name w:val="annotation subject"/>
    <w:basedOn w:val="ad"/>
    <w:next w:val="ad"/>
    <w:link w:val="af0"/>
    <w:uiPriority w:val="99"/>
    <w:semiHidden/>
    <w:unhideWhenUsed/>
    <w:rsid w:val="002E1499"/>
    <w:rPr>
      <w:b/>
      <w:bCs/>
    </w:rPr>
  </w:style>
  <w:style w:type="character" w:customStyle="1" w:styleId="af0">
    <w:name w:val="Тема примечания Знак"/>
    <w:basedOn w:val="ae"/>
    <w:link w:val="af"/>
    <w:uiPriority w:val="99"/>
    <w:semiHidden/>
    <w:rsid w:val="002E1499"/>
    <w:rPr>
      <w:b/>
      <w:bCs/>
      <w:sz w:val="20"/>
      <w:szCs w:val="20"/>
    </w:rPr>
  </w:style>
  <w:style w:type="paragraph" w:styleId="af1">
    <w:name w:val="Revision"/>
    <w:hidden/>
    <w:uiPriority w:val="99"/>
    <w:semiHidden/>
    <w:rsid w:val="002E1499"/>
  </w:style>
  <w:style w:type="paragraph" w:styleId="af2">
    <w:name w:val="Balloon Text"/>
    <w:basedOn w:val="a"/>
    <w:link w:val="af3"/>
    <w:uiPriority w:val="99"/>
    <w:semiHidden/>
    <w:unhideWhenUsed/>
    <w:rsid w:val="002E1499"/>
    <w:rPr>
      <w:rFonts w:ascii="Segoe UI" w:hAnsi="Segoe UI" w:cs="Segoe UI"/>
      <w:sz w:val="18"/>
      <w:szCs w:val="18"/>
    </w:rPr>
  </w:style>
  <w:style w:type="character" w:customStyle="1" w:styleId="af3">
    <w:name w:val="Текст выноски Знак"/>
    <w:basedOn w:val="a2"/>
    <w:link w:val="af2"/>
    <w:uiPriority w:val="99"/>
    <w:semiHidden/>
    <w:rsid w:val="002E1499"/>
    <w:rPr>
      <w:rFonts w:ascii="Segoe UI" w:hAnsi="Segoe UI" w:cs="Segoe UI"/>
      <w:sz w:val="18"/>
      <w:szCs w:val="18"/>
    </w:rPr>
  </w:style>
  <w:style w:type="paragraph" w:customStyle="1" w:styleId="ConsPlusNormal">
    <w:name w:val="ConsPlusNormal"/>
    <w:rsid w:val="0055428B"/>
    <w:pPr>
      <w:autoSpaceDE w:val="0"/>
      <w:autoSpaceDN w:val="0"/>
      <w:adjustRightInd w:val="0"/>
      <w:ind w:firstLine="720"/>
    </w:pPr>
    <w:rPr>
      <w:rFonts w:eastAsia="Times New Roman"/>
    </w:rPr>
  </w:style>
  <w:style w:type="character" w:customStyle="1" w:styleId="aa">
    <w:name w:val="Абзац списка Знак"/>
    <w:aliases w:val="CPC_Par Знак,SL_Абзац списка Знак"/>
    <w:link w:val="a0"/>
    <w:uiPriority w:val="34"/>
    <w:rsid w:val="00E16137"/>
  </w:style>
  <w:style w:type="paragraph" w:styleId="af4">
    <w:name w:val="No Spacing"/>
    <w:basedOn w:val="2"/>
    <w:uiPriority w:val="1"/>
    <w:rsid w:val="00BA2D72"/>
    <w:pPr>
      <w:spacing w:before="0"/>
      <w:ind w:left="765" w:hanging="408"/>
    </w:pPr>
    <w:rPr>
      <w:b w:val="0"/>
      <w:sz w:val="20"/>
    </w:rPr>
  </w:style>
  <w:style w:type="character" w:styleId="af5">
    <w:name w:val="Hyperlink"/>
    <w:basedOn w:val="a2"/>
    <w:uiPriority w:val="99"/>
    <w:unhideWhenUsed/>
    <w:rsid w:val="00811BF3"/>
    <w:rPr>
      <w:color w:val="0000FF" w:themeColor="hyperlink"/>
      <w:u w:val="single"/>
    </w:rPr>
  </w:style>
  <w:style w:type="paragraph" w:styleId="af6">
    <w:name w:val="TOC Heading"/>
    <w:basedOn w:val="1"/>
    <w:next w:val="a"/>
    <w:uiPriority w:val="39"/>
    <w:unhideWhenUsed/>
    <w:rsid w:val="00341788"/>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11">
    <w:name w:val="toc 1"/>
    <w:basedOn w:val="a"/>
    <w:next w:val="a"/>
    <w:autoRedefine/>
    <w:uiPriority w:val="39"/>
    <w:unhideWhenUsed/>
    <w:rsid w:val="00835C71"/>
    <w:pPr>
      <w:tabs>
        <w:tab w:val="left" w:pos="426"/>
        <w:tab w:val="right" w:leader="dot" w:pos="9911"/>
      </w:tabs>
      <w:spacing w:after="100"/>
    </w:pPr>
  </w:style>
  <w:style w:type="paragraph" w:styleId="af7">
    <w:name w:val="Normal (Web)"/>
    <w:basedOn w:val="a"/>
    <w:uiPriority w:val="99"/>
    <w:unhideWhenUsed/>
    <w:rsid w:val="00000D31"/>
    <w:pPr>
      <w:spacing w:before="100" w:beforeAutospacing="1" w:after="100" w:afterAutospacing="1"/>
    </w:pPr>
    <w:rPr>
      <w:rFonts w:ascii="Times New Roman" w:eastAsia="Times New Roman" w:hAnsi="Times New Roman" w:cs="Times New Roman"/>
      <w:sz w:val="24"/>
      <w:szCs w:val="24"/>
      <w:lang w:val="en-US"/>
    </w:rPr>
  </w:style>
  <w:style w:type="paragraph" w:customStyle="1" w:styleId="PriHead">
    <w:name w:val="PriHead"/>
    <w:rsid w:val="00663A92"/>
    <w:pPr>
      <w:spacing w:before="240" w:after="120"/>
      <w:jc w:val="center"/>
    </w:pPr>
    <w:rPr>
      <w:rFonts w:eastAsia="Times New Roman"/>
      <w:b/>
      <w:bCs/>
      <w:kern w:val="32"/>
      <w:sz w:val="24"/>
      <w:szCs w:val="32"/>
    </w:rPr>
  </w:style>
  <w:style w:type="character" w:customStyle="1" w:styleId="UnresolvedMention">
    <w:name w:val="Unresolved Mention"/>
    <w:basedOn w:val="a2"/>
    <w:uiPriority w:val="99"/>
    <w:semiHidden/>
    <w:unhideWhenUsed/>
    <w:rsid w:val="009177BE"/>
    <w:rPr>
      <w:color w:val="605E5C"/>
      <w:shd w:val="clear" w:color="auto" w:fill="E1DFDD"/>
    </w:rPr>
  </w:style>
  <w:style w:type="paragraph" w:styleId="21">
    <w:name w:val="toc 2"/>
    <w:basedOn w:val="a"/>
    <w:next w:val="a"/>
    <w:autoRedefine/>
    <w:uiPriority w:val="39"/>
    <w:unhideWhenUsed/>
    <w:rsid w:val="00BA2D72"/>
    <w:pPr>
      <w:spacing w:after="100"/>
      <w:ind w:left="220"/>
    </w:pPr>
  </w:style>
  <w:style w:type="character" w:styleId="af8">
    <w:name w:val="Strong"/>
    <w:basedOn w:val="a2"/>
    <w:uiPriority w:val="22"/>
    <w:qFormat/>
    <w:rsid w:val="00BD6764"/>
    <w:rPr>
      <w:b/>
      <w:bCs/>
    </w:rPr>
  </w:style>
  <w:style w:type="paragraph" w:customStyle="1" w:styleId="body">
    <w:name w:val="body"/>
    <w:basedOn w:val="a"/>
    <w:rsid w:val="00D5708A"/>
    <w:pPr>
      <w:spacing w:before="100" w:beforeAutospacing="1" w:after="100" w:afterAutospacing="1"/>
    </w:pPr>
    <w:rPr>
      <w:rFonts w:ascii="Times New Roman" w:eastAsia="Times New Roman" w:hAnsi="Times New Roman" w:cs="Times New Roman"/>
      <w:sz w:val="24"/>
      <w:szCs w:val="24"/>
    </w:rPr>
  </w:style>
  <w:style w:type="character" w:styleId="af9">
    <w:name w:val="FollowedHyperlink"/>
    <w:basedOn w:val="a2"/>
    <w:uiPriority w:val="99"/>
    <w:semiHidden/>
    <w:unhideWhenUsed/>
    <w:rsid w:val="00B55A6C"/>
    <w:rPr>
      <w:color w:val="800080" w:themeColor="followedHyperlink"/>
      <w:u w:val="single"/>
    </w:rPr>
  </w:style>
  <w:style w:type="paragraph" w:customStyle="1" w:styleId="footernavitem">
    <w:name w:val="footer__navitem"/>
    <w:basedOn w:val="a"/>
    <w:rsid w:val="001738C1"/>
    <w:pPr>
      <w:spacing w:before="100" w:beforeAutospacing="1" w:after="100" w:afterAutospacing="1"/>
    </w:pPr>
    <w:rPr>
      <w:rFonts w:ascii="Times New Roman" w:eastAsia="Times New Roman" w:hAnsi="Times New Roman" w:cs="Times New Roman"/>
      <w:sz w:val="24"/>
      <w:szCs w:val="24"/>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a3"/>
    <w:tblPr>
      <w:tblStyleRowBandSize w:val="1"/>
      <w:tblStyleColBandSize w:val="1"/>
      <w:tblInd w:w="0" w:type="dxa"/>
      <w:tblCellMar>
        <w:top w:w="0" w:type="dxa"/>
        <w:left w:w="108" w:type="dxa"/>
        <w:bottom w:w="0" w:type="dxa"/>
        <w:right w:w="108" w:type="dxa"/>
      </w:tblCellMar>
    </w:tblPr>
  </w:style>
  <w:style w:type="paragraph" w:customStyle="1" w:styleId="ListedText">
    <w:name w:val="Listed Text"/>
    <w:basedOn w:val="a0"/>
    <w:qFormat/>
    <w:rsid w:val="00724EAB"/>
    <w:pPr>
      <w:ind w:left="710" w:hanging="710"/>
      <w:jc w:val="both"/>
    </w:pPr>
    <w:rPr>
      <w:rFonts w:eastAsiaTheme="minorHAnsi"/>
      <w:lang w:eastAsia="en-US"/>
    </w:rPr>
  </w:style>
  <w:style w:type="paragraph" w:customStyle="1" w:styleId="Default">
    <w:name w:val="Default"/>
    <w:rsid w:val="00AC0AF3"/>
    <w:pPr>
      <w:autoSpaceDE w:val="0"/>
      <w:autoSpaceDN w:val="0"/>
      <w:adjustRightInd w:val="0"/>
    </w:pPr>
    <w:rPr>
      <w:rFonts w:ascii="Times New Roman" w:hAnsi="Times New Roman" w:cs="Times New Roman"/>
      <w:color w:val="000000"/>
      <w:sz w:val="24"/>
      <w:szCs w:val="24"/>
    </w:rPr>
  </w:style>
  <w:style w:type="paragraph" w:customStyle="1" w:styleId="p">
    <w:name w:val="p"/>
    <w:basedOn w:val="a"/>
    <w:rsid w:val="002F599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24763">
      <w:bodyDiv w:val="1"/>
      <w:marLeft w:val="0"/>
      <w:marRight w:val="0"/>
      <w:marTop w:val="0"/>
      <w:marBottom w:val="0"/>
      <w:divBdr>
        <w:top w:val="none" w:sz="0" w:space="0" w:color="auto"/>
        <w:left w:val="none" w:sz="0" w:space="0" w:color="auto"/>
        <w:bottom w:val="none" w:sz="0" w:space="0" w:color="auto"/>
        <w:right w:val="none" w:sz="0" w:space="0" w:color="auto"/>
      </w:divBdr>
    </w:div>
    <w:div w:id="485360183">
      <w:bodyDiv w:val="1"/>
      <w:marLeft w:val="0"/>
      <w:marRight w:val="0"/>
      <w:marTop w:val="0"/>
      <w:marBottom w:val="0"/>
      <w:divBdr>
        <w:top w:val="none" w:sz="0" w:space="0" w:color="auto"/>
        <w:left w:val="none" w:sz="0" w:space="0" w:color="auto"/>
        <w:bottom w:val="none" w:sz="0" w:space="0" w:color="auto"/>
        <w:right w:val="none" w:sz="0" w:space="0" w:color="auto"/>
      </w:divBdr>
    </w:div>
    <w:div w:id="600337099">
      <w:bodyDiv w:val="1"/>
      <w:marLeft w:val="0"/>
      <w:marRight w:val="0"/>
      <w:marTop w:val="0"/>
      <w:marBottom w:val="0"/>
      <w:divBdr>
        <w:top w:val="none" w:sz="0" w:space="0" w:color="auto"/>
        <w:left w:val="none" w:sz="0" w:space="0" w:color="auto"/>
        <w:bottom w:val="none" w:sz="0" w:space="0" w:color="auto"/>
        <w:right w:val="none" w:sz="0" w:space="0" w:color="auto"/>
      </w:divBdr>
    </w:div>
    <w:div w:id="73966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iversity@askona.ru" TargetMode="External"/><Relationship Id="rId5" Type="http://schemas.openxmlformats.org/officeDocument/2006/relationships/settings" Target="settings.xml"/><Relationship Id="rId10" Type="http://schemas.openxmlformats.org/officeDocument/2006/relationships/hyperlink" Target="mailto:university@askona.ru"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SfNYTTXUiNPfQUqPQ6DxV1I2uA==">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5555D8-2826-42AB-A222-45D40543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3280</Words>
  <Characters>18698</Characters>
  <Application>Microsoft Office Word</Application>
  <DocSecurity>4</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Sergei Saiganov</dc:creator>
  <cp:lastModifiedBy>Кокшарова Светлана Михайловна</cp:lastModifiedBy>
  <cp:revision>2</cp:revision>
  <dcterms:created xsi:type="dcterms:W3CDTF">2024-09-19T07:27:00Z</dcterms:created>
  <dcterms:modified xsi:type="dcterms:W3CDTF">2024-09-19T07:27:00Z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0x010100D6B719454E679C43B2DDDD5BACFC960A</vt:lpwstr>
  </property>
  <property fmtid="{D5CDD505-2E9C-101B-9397-08002B2CF9AE}" pid="3" name="ComplianceAssetId">
    <vt:lpwstr/>
  </property>
  <property fmtid="{D5CDD505-2E9C-101B-9397-08002B2CF9AE}" pid="4" name="_ExtendedDescription">
    <vt:lpwstr/>
  </property>
</Properties>
</file>